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943"/>
        <w:gridCol w:w="6628"/>
      </w:tblGrid>
      <w:tr w:rsidR="009A16E8" w:rsidRPr="008372FA" w:rsidTr="0048480F">
        <w:tc>
          <w:tcPr>
            <w:tcW w:w="2943" w:type="dxa"/>
          </w:tcPr>
          <w:p w:rsidR="009A16E8" w:rsidRPr="008372FA" w:rsidRDefault="009A16E8" w:rsidP="0048480F">
            <w:pPr>
              <w:widowControl w:val="0"/>
              <w:suppressAutoHyphens/>
              <w:autoSpaceDE w:val="0"/>
              <w:spacing w:after="0" w:line="360" w:lineRule="auto"/>
              <w:jc w:val="center"/>
              <w:rPr>
                <w:rFonts w:ascii="Times New Roman" w:eastAsia="Times New Roman" w:hAnsi="Times New Roman" w:cs="Times New Roman"/>
                <w:b/>
                <w:lang w:eastAsia="ar-SA"/>
              </w:rPr>
            </w:pPr>
            <w:r>
              <w:rPr>
                <w:rFonts w:ascii="Times New Roman" w:eastAsia="Times New Roman" w:hAnsi="Times New Roman" w:cs="Times New Roman"/>
                <w:b/>
                <w:noProof/>
                <w:sz w:val="28"/>
                <w:szCs w:val="28"/>
                <w:lang w:eastAsia="ja-JP"/>
              </w:rPr>
              <w:drawing>
                <wp:inline distT="0" distB="0" distL="0" distR="0" wp14:anchorId="7422A6AA" wp14:editId="7060B992">
                  <wp:extent cx="1238250" cy="1038225"/>
                  <wp:effectExtent l="0" t="0" r="0" b="0"/>
                  <wp:docPr id="2" name="Рисунок 2" descr="C:\Users\стспо\Desktop\знак нов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тспо\Desktop\знак новч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038225"/>
                          </a:xfrm>
                          <a:prstGeom prst="rect">
                            <a:avLst/>
                          </a:prstGeom>
                          <a:noFill/>
                          <a:ln>
                            <a:noFill/>
                          </a:ln>
                        </pic:spPr>
                      </pic:pic>
                    </a:graphicData>
                  </a:graphic>
                </wp:inline>
              </w:drawing>
            </w:r>
          </w:p>
          <w:p w:rsidR="009A16E8" w:rsidRPr="008372FA" w:rsidRDefault="009A16E8" w:rsidP="0048480F">
            <w:pPr>
              <w:widowControl w:val="0"/>
              <w:suppressAutoHyphens/>
              <w:autoSpaceDE w:val="0"/>
              <w:spacing w:after="0" w:line="360" w:lineRule="auto"/>
              <w:jc w:val="center"/>
              <w:rPr>
                <w:rFonts w:ascii="Times New Roman" w:eastAsia="Times New Roman" w:hAnsi="Times New Roman" w:cs="Times New Roman"/>
                <w:lang w:eastAsia="ar-SA"/>
              </w:rPr>
            </w:pPr>
          </w:p>
        </w:tc>
        <w:tc>
          <w:tcPr>
            <w:tcW w:w="6628" w:type="dxa"/>
          </w:tcPr>
          <w:p w:rsidR="009A16E8" w:rsidRPr="008372FA" w:rsidRDefault="009A16E8" w:rsidP="0048480F">
            <w:pPr>
              <w:widowControl w:val="0"/>
              <w:suppressAutoHyphens/>
              <w:autoSpaceDE w:val="0"/>
              <w:spacing w:after="0" w:line="360" w:lineRule="auto"/>
              <w:jc w:val="center"/>
              <w:rPr>
                <w:rFonts w:ascii="Times New Roman" w:eastAsia="Times New Roman" w:hAnsi="Times New Roman" w:cs="Times New Roman"/>
                <w:b/>
                <w:lang w:eastAsia="ar-SA"/>
              </w:rPr>
            </w:pPr>
          </w:p>
          <w:p w:rsidR="009A16E8" w:rsidRPr="008372FA" w:rsidRDefault="009A16E8" w:rsidP="0048480F">
            <w:pPr>
              <w:widowControl w:val="0"/>
              <w:suppressAutoHyphens/>
              <w:autoSpaceDE w:val="0"/>
              <w:spacing w:after="0" w:line="360" w:lineRule="auto"/>
              <w:jc w:val="center"/>
              <w:rPr>
                <w:rFonts w:ascii="Times New Roman" w:eastAsia="Times New Roman" w:hAnsi="Times New Roman" w:cs="Times New Roman"/>
                <w:b/>
                <w:lang w:eastAsia="ar-SA"/>
              </w:rPr>
            </w:pPr>
            <w:r w:rsidRPr="008372FA">
              <w:rPr>
                <w:rFonts w:ascii="Times New Roman" w:eastAsia="Times New Roman" w:hAnsi="Times New Roman" w:cs="Times New Roman"/>
                <w:b/>
                <w:lang w:eastAsia="ar-SA"/>
              </w:rPr>
              <w:t xml:space="preserve">государственное автономное профессиональное </w:t>
            </w:r>
          </w:p>
          <w:p w:rsidR="009A16E8" w:rsidRPr="008372FA" w:rsidRDefault="009A16E8" w:rsidP="0048480F">
            <w:pPr>
              <w:widowControl w:val="0"/>
              <w:suppressAutoHyphens/>
              <w:autoSpaceDE w:val="0"/>
              <w:spacing w:after="0" w:line="360" w:lineRule="auto"/>
              <w:jc w:val="center"/>
              <w:rPr>
                <w:rFonts w:ascii="Times New Roman" w:eastAsia="Times New Roman" w:hAnsi="Times New Roman" w:cs="Times New Roman"/>
                <w:b/>
                <w:lang w:eastAsia="ar-SA"/>
              </w:rPr>
            </w:pPr>
            <w:r w:rsidRPr="008372FA">
              <w:rPr>
                <w:rFonts w:ascii="Times New Roman" w:eastAsia="Times New Roman" w:hAnsi="Times New Roman" w:cs="Times New Roman"/>
                <w:b/>
                <w:lang w:eastAsia="ar-SA"/>
              </w:rPr>
              <w:t>образовательное учреждение Самарской области</w:t>
            </w:r>
          </w:p>
          <w:p w:rsidR="009A16E8" w:rsidRPr="008372FA" w:rsidRDefault="009A16E8" w:rsidP="0048480F">
            <w:pPr>
              <w:widowControl w:val="0"/>
              <w:suppressAutoHyphens/>
              <w:autoSpaceDE w:val="0"/>
              <w:spacing w:after="0" w:line="360" w:lineRule="auto"/>
              <w:jc w:val="center"/>
              <w:rPr>
                <w:rFonts w:ascii="Times New Roman" w:eastAsia="Times New Roman" w:hAnsi="Times New Roman" w:cs="Times New Roman"/>
                <w:lang w:eastAsia="ar-SA"/>
              </w:rPr>
            </w:pPr>
            <w:r w:rsidRPr="008372FA">
              <w:rPr>
                <w:rFonts w:ascii="Times New Roman" w:eastAsia="Times New Roman" w:hAnsi="Times New Roman" w:cs="Times New Roman"/>
                <w:b/>
                <w:lang w:eastAsia="ar-SA"/>
              </w:rPr>
              <w:t xml:space="preserve">«Самарский колледж </w:t>
            </w:r>
            <w:proofErr w:type="gramStart"/>
            <w:r w:rsidRPr="008372FA">
              <w:rPr>
                <w:rFonts w:ascii="Times New Roman" w:eastAsia="Times New Roman" w:hAnsi="Times New Roman" w:cs="Times New Roman"/>
                <w:b/>
                <w:lang w:eastAsia="ar-SA"/>
              </w:rPr>
              <w:t xml:space="preserve">сервиса производственного оборудования </w:t>
            </w:r>
            <w:r w:rsidRPr="008372FA">
              <w:rPr>
                <w:rFonts w:ascii="Times New Roman" w:eastAsia="Lucida Sans Unicode" w:hAnsi="Times New Roman" w:cs="Tahoma"/>
                <w:b/>
                <w:bCs/>
                <w:kern w:val="1"/>
                <w:lang w:eastAsia="ar-SA"/>
              </w:rPr>
              <w:t xml:space="preserve">имени </w:t>
            </w:r>
            <w:r w:rsidRPr="008372FA">
              <w:rPr>
                <w:rFonts w:ascii="Times New Roman" w:eastAsia="Times New Roman" w:hAnsi="Times New Roman" w:cs="Times New Roman"/>
                <w:b/>
                <w:lang w:eastAsia="ar-SA"/>
              </w:rPr>
              <w:t>Героя Российской Федерации</w:t>
            </w:r>
            <w:proofErr w:type="gramEnd"/>
            <w:r w:rsidRPr="008372FA">
              <w:rPr>
                <w:rFonts w:ascii="Times New Roman" w:eastAsia="Times New Roman" w:hAnsi="Times New Roman" w:cs="Times New Roman"/>
                <w:b/>
                <w:lang w:eastAsia="ar-SA"/>
              </w:rPr>
              <w:t xml:space="preserve"> Е.В. Золотухина»</w:t>
            </w:r>
          </w:p>
        </w:tc>
      </w:tr>
    </w:tbl>
    <w:p w:rsidR="006B5892" w:rsidRPr="00740764" w:rsidRDefault="006B5892" w:rsidP="006B5892">
      <w:pPr>
        <w:ind w:left="-240" w:firstLine="240"/>
        <w:jc w:val="center"/>
        <w:rPr>
          <w:b/>
          <w:spacing w:val="-12"/>
          <w:sz w:val="28"/>
          <w:szCs w:val="28"/>
        </w:rPr>
      </w:pPr>
    </w:p>
    <w:p w:rsidR="009A16E8" w:rsidRDefault="009A16E8" w:rsidP="006B5892">
      <w:pPr>
        <w:jc w:val="center"/>
        <w:rPr>
          <w:rFonts w:ascii="Times New Roman" w:hAnsi="Times New Roman" w:cs="Times New Roman"/>
          <w:b/>
          <w:noProof/>
          <w:sz w:val="72"/>
          <w:szCs w:val="48"/>
        </w:rPr>
      </w:pPr>
    </w:p>
    <w:p w:rsidR="009A16E8" w:rsidRDefault="009A16E8" w:rsidP="006B5892">
      <w:pPr>
        <w:jc w:val="center"/>
        <w:rPr>
          <w:rFonts w:ascii="Times New Roman" w:hAnsi="Times New Roman" w:cs="Times New Roman"/>
          <w:b/>
          <w:noProof/>
          <w:sz w:val="72"/>
          <w:szCs w:val="48"/>
        </w:rPr>
      </w:pPr>
    </w:p>
    <w:p w:rsidR="00521487" w:rsidRPr="009A16E8" w:rsidRDefault="00521487" w:rsidP="006B5892">
      <w:pPr>
        <w:jc w:val="center"/>
        <w:rPr>
          <w:rFonts w:ascii="Times New Roman" w:hAnsi="Times New Roman" w:cs="Times New Roman"/>
          <w:b/>
          <w:sz w:val="72"/>
          <w:szCs w:val="48"/>
        </w:rPr>
      </w:pPr>
      <w:r w:rsidRPr="009A16E8">
        <w:rPr>
          <w:rFonts w:ascii="Times New Roman" w:hAnsi="Times New Roman" w:cs="Times New Roman"/>
          <w:b/>
          <w:noProof/>
          <w:sz w:val="72"/>
          <w:szCs w:val="48"/>
        </w:rPr>
        <w:t xml:space="preserve">Брейн-ринг </w:t>
      </w:r>
    </w:p>
    <w:p w:rsidR="009A16E8" w:rsidRDefault="009A16E8" w:rsidP="009A16E8">
      <w:pPr>
        <w:tabs>
          <w:tab w:val="left" w:pos="6945"/>
        </w:tabs>
        <w:jc w:val="center"/>
        <w:rPr>
          <w:rFonts w:ascii="Times New Roman" w:hAnsi="Times New Roman" w:cs="Times New Roman"/>
          <w:b/>
          <w:sz w:val="28"/>
          <w:szCs w:val="28"/>
        </w:rPr>
      </w:pPr>
    </w:p>
    <w:p w:rsidR="009A16E8" w:rsidRPr="009A16E8" w:rsidRDefault="009A16E8" w:rsidP="009A16E8">
      <w:pPr>
        <w:tabs>
          <w:tab w:val="left" w:pos="6945"/>
        </w:tabs>
        <w:jc w:val="center"/>
        <w:rPr>
          <w:rFonts w:ascii="Times New Roman" w:hAnsi="Times New Roman" w:cs="Times New Roman"/>
          <w:b/>
          <w:sz w:val="28"/>
          <w:szCs w:val="28"/>
        </w:rPr>
      </w:pPr>
      <w:r w:rsidRPr="009A16E8">
        <w:rPr>
          <w:rFonts w:ascii="Times New Roman" w:hAnsi="Times New Roman" w:cs="Times New Roman"/>
          <w:b/>
          <w:sz w:val="28"/>
          <w:szCs w:val="28"/>
        </w:rPr>
        <w:t xml:space="preserve">Открытое внеаудиторное мероприятие </w:t>
      </w:r>
    </w:p>
    <w:p w:rsidR="009A16E8" w:rsidRPr="009A16E8" w:rsidRDefault="009A16E8" w:rsidP="009A16E8">
      <w:pPr>
        <w:jc w:val="center"/>
        <w:rPr>
          <w:rFonts w:ascii="Times New Roman" w:hAnsi="Times New Roman" w:cs="Times New Roman"/>
          <w:b/>
          <w:sz w:val="28"/>
          <w:szCs w:val="48"/>
        </w:rPr>
      </w:pPr>
      <w:r w:rsidRPr="009A16E8">
        <w:rPr>
          <w:rFonts w:ascii="Times New Roman" w:hAnsi="Times New Roman" w:cs="Times New Roman"/>
          <w:b/>
          <w:sz w:val="28"/>
          <w:szCs w:val="48"/>
        </w:rPr>
        <w:t xml:space="preserve">по дисциплине </w:t>
      </w:r>
    </w:p>
    <w:p w:rsidR="009A16E8" w:rsidRPr="009A16E8" w:rsidRDefault="009A16E8" w:rsidP="009A16E8">
      <w:pPr>
        <w:jc w:val="center"/>
        <w:rPr>
          <w:rFonts w:ascii="Times New Roman" w:hAnsi="Times New Roman" w:cs="Times New Roman"/>
          <w:b/>
          <w:sz w:val="48"/>
          <w:szCs w:val="48"/>
        </w:rPr>
      </w:pPr>
      <w:r w:rsidRPr="009A16E8">
        <w:rPr>
          <w:rFonts w:ascii="Times New Roman" w:hAnsi="Times New Roman" w:cs="Times New Roman"/>
          <w:b/>
          <w:sz w:val="48"/>
          <w:szCs w:val="48"/>
        </w:rPr>
        <w:t>«Инженерная графика»</w:t>
      </w:r>
    </w:p>
    <w:p w:rsidR="005D0464" w:rsidRDefault="005D0464"/>
    <w:p w:rsidR="00521487" w:rsidRDefault="00521487" w:rsidP="006B5892">
      <w:pPr>
        <w:jc w:val="center"/>
        <w:rPr>
          <w:b/>
          <w:sz w:val="28"/>
          <w:szCs w:val="28"/>
        </w:rPr>
      </w:pPr>
    </w:p>
    <w:p w:rsidR="009A16E8" w:rsidRDefault="009A16E8" w:rsidP="00E268BD">
      <w:pPr>
        <w:jc w:val="center"/>
        <w:rPr>
          <w:rFonts w:ascii="Times New Roman" w:hAnsi="Times New Roman" w:cs="Times New Roman"/>
          <w:b/>
          <w:sz w:val="28"/>
          <w:szCs w:val="28"/>
        </w:rPr>
      </w:pPr>
    </w:p>
    <w:p w:rsidR="009A16E8" w:rsidRDefault="009A16E8" w:rsidP="00E268BD">
      <w:pPr>
        <w:jc w:val="center"/>
        <w:rPr>
          <w:rFonts w:ascii="Times New Roman" w:hAnsi="Times New Roman" w:cs="Times New Roman"/>
          <w:b/>
          <w:sz w:val="28"/>
          <w:szCs w:val="28"/>
        </w:rPr>
      </w:pPr>
    </w:p>
    <w:p w:rsidR="009A16E8" w:rsidRDefault="009A16E8" w:rsidP="00E268BD">
      <w:pPr>
        <w:jc w:val="center"/>
        <w:rPr>
          <w:rFonts w:ascii="Times New Roman" w:hAnsi="Times New Roman" w:cs="Times New Roman"/>
          <w:b/>
          <w:sz w:val="28"/>
          <w:szCs w:val="28"/>
        </w:rPr>
      </w:pPr>
    </w:p>
    <w:p w:rsidR="009A16E8" w:rsidRDefault="009A16E8" w:rsidP="00E268BD">
      <w:pPr>
        <w:jc w:val="center"/>
        <w:rPr>
          <w:rFonts w:ascii="Times New Roman" w:hAnsi="Times New Roman" w:cs="Times New Roman"/>
          <w:b/>
          <w:sz w:val="28"/>
          <w:szCs w:val="28"/>
        </w:rPr>
      </w:pPr>
    </w:p>
    <w:p w:rsidR="009A16E8" w:rsidRDefault="009A16E8" w:rsidP="00E268BD">
      <w:pPr>
        <w:jc w:val="center"/>
        <w:rPr>
          <w:rFonts w:ascii="Times New Roman" w:hAnsi="Times New Roman" w:cs="Times New Roman"/>
          <w:b/>
          <w:sz w:val="28"/>
          <w:szCs w:val="28"/>
        </w:rPr>
      </w:pPr>
    </w:p>
    <w:p w:rsidR="009A16E8" w:rsidRDefault="009A16E8" w:rsidP="00E268BD">
      <w:pPr>
        <w:jc w:val="center"/>
        <w:rPr>
          <w:rFonts w:ascii="Times New Roman" w:hAnsi="Times New Roman" w:cs="Times New Roman"/>
          <w:b/>
          <w:sz w:val="28"/>
          <w:szCs w:val="28"/>
        </w:rPr>
      </w:pPr>
    </w:p>
    <w:p w:rsidR="00BF31C7" w:rsidRPr="009A16E8" w:rsidRDefault="006B5892" w:rsidP="00E268BD">
      <w:pPr>
        <w:jc w:val="center"/>
        <w:rPr>
          <w:rFonts w:ascii="Times New Roman" w:hAnsi="Times New Roman" w:cs="Times New Roman"/>
          <w:b/>
          <w:sz w:val="32"/>
          <w:szCs w:val="32"/>
        </w:rPr>
      </w:pPr>
      <w:r w:rsidRPr="009A16E8">
        <w:rPr>
          <w:rFonts w:ascii="Times New Roman" w:hAnsi="Times New Roman" w:cs="Times New Roman"/>
          <w:b/>
          <w:sz w:val="28"/>
          <w:szCs w:val="28"/>
        </w:rPr>
        <w:t>Самара 20</w:t>
      </w:r>
      <w:r w:rsidR="00BD035A" w:rsidRPr="009A16E8">
        <w:rPr>
          <w:rFonts w:ascii="Times New Roman" w:hAnsi="Times New Roman" w:cs="Times New Roman"/>
          <w:b/>
          <w:sz w:val="28"/>
          <w:szCs w:val="28"/>
        </w:rPr>
        <w:t>2</w:t>
      </w:r>
      <w:r w:rsidR="009A16E8">
        <w:rPr>
          <w:rFonts w:ascii="Times New Roman" w:hAnsi="Times New Roman" w:cs="Times New Roman"/>
          <w:b/>
          <w:sz w:val="28"/>
          <w:szCs w:val="28"/>
        </w:rPr>
        <w:t>3</w:t>
      </w:r>
      <w:r w:rsidR="00BF31C7" w:rsidRPr="009A16E8">
        <w:rPr>
          <w:rFonts w:ascii="Times New Roman" w:hAnsi="Times New Roman" w:cs="Times New Roman"/>
          <w:b/>
          <w:sz w:val="32"/>
          <w:szCs w:val="32"/>
        </w:rPr>
        <w:br w:type="page"/>
      </w:r>
    </w:p>
    <w:tbl>
      <w:tblPr>
        <w:tblpPr w:leftFromText="180" w:rightFromText="180" w:vertAnchor="text" w:horzAnchor="margin" w:tblpY="239"/>
        <w:tblW w:w="9854" w:type="dxa"/>
        <w:tblLook w:val="01E0" w:firstRow="1" w:lastRow="1" w:firstColumn="1" w:lastColumn="1" w:noHBand="0" w:noVBand="0"/>
      </w:tblPr>
      <w:tblGrid>
        <w:gridCol w:w="3916"/>
        <w:gridCol w:w="1862"/>
        <w:gridCol w:w="4076"/>
      </w:tblGrid>
      <w:tr w:rsidR="009A16E8" w:rsidRPr="00AB5E3B" w:rsidTr="0048480F">
        <w:trPr>
          <w:trHeight w:val="4298"/>
        </w:trPr>
        <w:tc>
          <w:tcPr>
            <w:tcW w:w="3916" w:type="dxa"/>
          </w:tcPr>
          <w:p w:rsidR="009A16E8" w:rsidRPr="004A3E77" w:rsidRDefault="009A16E8" w:rsidP="0048480F">
            <w:pPr>
              <w:spacing w:line="360" w:lineRule="auto"/>
              <w:rPr>
                <w:rFonts w:ascii="Times New Roman" w:hAnsi="Times New Roman" w:cs="Times New Roman"/>
                <w:b/>
                <w:sz w:val="28"/>
                <w:szCs w:val="28"/>
              </w:rPr>
            </w:pPr>
            <w:r w:rsidRPr="004A3E77">
              <w:rPr>
                <w:rFonts w:ascii="Times New Roman" w:hAnsi="Times New Roman" w:cs="Times New Roman"/>
                <w:b/>
                <w:sz w:val="28"/>
                <w:szCs w:val="28"/>
              </w:rPr>
              <w:lastRenderedPageBreak/>
              <w:t>ОДОБРЕНО</w:t>
            </w:r>
          </w:p>
          <w:p w:rsidR="009A16E8" w:rsidRPr="008372FA" w:rsidRDefault="009A16E8" w:rsidP="0048480F">
            <w:pPr>
              <w:spacing w:line="360" w:lineRule="auto"/>
              <w:rPr>
                <w:rFonts w:ascii="Times New Roman" w:hAnsi="Times New Roman" w:cs="Times New Roman"/>
                <w:sz w:val="28"/>
                <w:szCs w:val="28"/>
              </w:rPr>
            </w:pPr>
            <w:r w:rsidRPr="008372FA">
              <w:rPr>
                <w:rFonts w:ascii="Times New Roman" w:hAnsi="Times New Roman" w:cs="Times New Roman"/>
                <w:sz w:val="28"/>
                <w:szCs w:val="28"/>
              </w:rPr>
              <w:t>на заседании ПЦК</w:t>
            </w:r>
          </w:p>
          <w:p w:rsidR="009A16E8" w:rsidRDefault="009A16E8" w:rsidP="0048480F">
            <w:pPr>
              <w:spacing w:line="360" w:lineRule="auto"/>
              <w:rPr>
                <w:rFonts w:ascii="Times New Roman" w:hAnsi="Times New Roman" w:cs="Times New Roman"/>
                <w:sz w:val="28"/>
                <w:szCs w:val="28"/>
              </w:rPr>
            </w:pPr>
            <w:r w:rsidRPr="008372FA">
              <w:rPr>
                <w:rFonts w:ascii="Times New Roman" w:hAnsi="Times New Roman" w:cs="Times New Roman"/>
                <w:sz w:val="28"/>
                <w:szCs w:val="28"/>
              </w:rPr>
              <w:t xml:space="preserve">Протокол № </w:t>
            </w:r>
            <w:r>
              <w:rPr>
                <w:rFonts w:ascii="Times New Roman" w:hAnsi="Times New Roman" w:cs="Times New Roman"/>
                <w:sz w:val="28"/>
                <w:szCs w:val="28"/>
              </w:rPr>
              <w:t>____</w:t>
            </w:r>
          </w:p>
          <w:p w:rsidR="009A16E8" w:rsidRPr="008372FA" w:rsidRDefault="009A16E8" w:rsidP="0048480F">
            <w:pPr>
              <w:spacing w:line="360" w:lineRule="auto"/>
              <w:rPr>
                <w:rFonts w:ascii="Times New Roman" w:hAnsi="Times New Roman" w:cs="Times New Roman"/>
                <w:sz w:val="28"/>
                <w:szCs w:val="28"/>
              </w:rPr>
            </w:pPr>
            <w:r w:rsidRPr="008372FA">
              <w:rPr>
                <w:rFonts w:ascii="Times New Roman" w:hAnsi="Times New Roman" w:cs="Times New Roman"/>
                <w:sz w:val="28"/>
                <w:szCs w:val="28"/>
              </w:rPr>
              <w:t xml:space="preserve">от </w:t>
            </w:r>
            <w:r>
              <w:rPr>
                <w:rFonts w:ascii="Times New Roman" w:hAnsi="Times New Roman" w:cs="Times New Roman"/>
                <w:sz w:val="28"/>
                <w:szCs w:val="28"/>
              </w:rPr>
              <w:t>_______________</w:t>
            </w:r>
            <w:r w:rsidRPr="008372FA">
              <w:rPr>
                <w:rFonts w:ascii="Times New Roman" w:hAnsi="Times New Roman" w:cs="Times New Roman"/>
                <w:sz w:val="28"/>
                <w:szCs w:val="28"/>
              </w:rPr>
              <w:t xml:space="preserve">   </w:t>
            </w:r>
            <w:r>
              <w:rPr>
                <w:rFonts w:ascii="Times New Roman" w:hAnsi="Times New Roman" w:cs="Times New Roman"/>
                <w:sz w:val="28"/>
                <w:szCs w:val="28"/>
              </w:rPr>
              <w:t>2023</w:t>
            </w:r>
            <w:r w:rsidRPr="008372FA">
              <w:rPr>
                <w:rFonts w:ascii="Times New Roman" w:hAnsi="Times New Roman" w:cs="Times New Roman"/>
                <w:sz w:val="28"/>
                <w:szCs w:val="28"/>
              </w:rPr>
              <w:t xml:space="preserve">  г.</w:t>
            </w:r>
          </w:p>
          <w:p w:rsidR="009A16E8" w:rsidRPr="004A3E77" w:rsidRDefault="009A16E8" w:rsidP="0048480F">
            <w:pPr>
              <w:spacing w:line="360" w:lineRule="auto"/>
              <w:rPr>
                <w:rFonts w:ascii="Times New Roman" w:hAnsi="Times New Roman" w:cs="Times New Roman"/>
                <w:b/>
                <w:sz w:val="28"/>
                <w:szCs w:val="28"/>
              </w:rPr>
            </w:pPr>
            <w:r w:rsidRPr="008372FA">
              <w:rPr>
                <w:rFonts w:ascii="Times New Roman" w:hAnsi="Times New Roman" w:cs="Times New Roman"/>
                <w:sz w:val="28"/>
                <w:szCs w:val="28"/>
              </w:rPr>
              <w:t>Председатель ПЦК __________/ Мишин А.А.</w:t>
            </w:r>
          </w:p>
        </w:tc>
        <w:tc>
          <w:tcPr>
            <w:tcW w:w="1862" w:type="dxa"/>
          </w:tcPr>
          <w:p w:rsidR="009A16E8" w:rsidRPr="008372FA" w:rsidRDefault="009A16E8" w:rsidP="0048480F">
            <w:pPr>
              <w:spacing w:line="360" w:lineRule="auto"/>
              <w:rPr>
                <w:rFonts w:ascii="Times New Roman" w:hAnsi="Times New Roman" w:cs="Times New Roman"/>
                <w:b/>
                <w:sz w:val="28"/>
                <w:szCs w:val="28"/>
              </w:rPr>
            </w:pPr>
          </w:p>
        </w:tc>
        <w:tc>
          <w:tcPr>
            <w:tcW w:w="4076" w:type="dxa"/>
          </w:tcPr>
          <w:p w:rsidR="009A16E8" w:rsidRPr="008372FA" w:rsidRDefault="009A16E8" w:rsidP="0048480F">
            <w:pPr>
              <w:spacing w:line="360" w:lineRule="auto"/>
              <w:rPr>
                <w:rFonts w:ascii="Times New Roman" w:hAnsi="Times New Roman" w:cs="Times New Roman"/>
                <w:b/>
                <w:sz w:val="28"/>
                <w:szCs w:val="28"/>
              </w:rPr>
            </w:pPr>
            <w:r w:rsidRPr="008372FA">
              <w:rPr>
                <w:rFonts w:ascii="Times New Roman" w:hAnsi="Times New Roman" w:cs="Times New Roman"/>
                <w:b/>
                <w:sz w:val="28"/>
                <w:szCs w:val="28"/>
              </w:rPr>
              <w:t>УТВЕРЖДАЮ</w:t>
            </w:r>
          </w:p>
          <w:p w:rsidR="009A16E8" w:rsidRPr="008372FA" w:rsidRDefault="009A16E8" w:rsidP="0048480F">
            <w:pPr>
              <w:spacing w:line="360" w:lineRule="auto"/>
              <w:rPr>
                <w:rFonts w:ascii="Times New Roman" w:hAnsi="Times New Roman" w:cs="Times New Roman"/>
                <w:sz w:val="28"/>
                <w:szCs w:val="28"/>
              </w:rPr>
            </w:pPr>
            <w:r w:rsidRPr="008372FA">
              <w:rPr>
                <w:rFonts w:ascii="Times New Roman" w:hAnsi="Times New Roman" w:cs="Times New Roman"/>
                <w:sz w:val="28"/>
                <w:szCs w:val="28"/>
              </w:rPr>
              <w:t xml:space="preserve">заместитель директора по </w:t>
            </w:r>
            <w:proofErr w:type="gramStart"/>
            <w:r w:rsidRPr="008372FA">
              <w:rPr>
                <w:rFonts w:ascii="Times New Roman" w:hAnsi="Times New Roman" w:cs="Times New Roman"/>
                <w:sz w:val="28"/>
                <w:szCs w:val="28"/>
              </w:rPr>
              <w:t>УПР</w:t>
            </w:r>
            <w:proofErr w:type="gramEnd"/>
          </w:p>
          <w:p w:rsidR="009A16E8" w:rsidRPr="008372FA" w:rsidRDefault="009A16E8" w:rsidP="0048480F">
            <w:pPr>
              <w:spacing w:line="360" w:lineRule="auto"/>
              <w:rPr>
                <w:rFonts w:ascii="Times New Roman" w:hAnsi="Times New Roman" w:cs="Times New Roman"/>
                <w:sz w:val="28"/>
                <w:szCs w:val="28"/>
              </w:rPr>
            </w:pPr>
            <w:r w:rsidRPr="008372FA">
              <w:rPr>
                <w:rFonts w:ascii="Times New Roman" w:hAnsi="Times New Roman" w:cs="Times New Roman"/>
                <w:sz w:val="28"/>
                <w:szCs w:val="28"/>
              </w:rPr>
              <w:t>____________Н.А. Вагизова</w:t>
            </w:r>
          </w:p>
          <w:p w:rsidR="009A16E8" w:rsidRPr="008372FA" w:rsidRDefault="009A16E8" w:rsidP="0048480F">
            <w:pPr>
              <w:spacing w:line="360" w:lineRule="auto"/>
              <w:rPr>
                <w:rFonts w:ascii="Times New Roman" w:hAnsi="Times New Roman" w:cs="Times New Roman"/>
                <w:sz w:val="28"/>
                <w:szCs w:val="28"/>
              </w:rPr>
            </w:pPr>
            <w:r w:rsidRPr="008372FA">
              <w:rPr>
                <w:rFonts w:ascii="Times New Roman" w:hAnsi="Times New Roman" w:cs="Times New Roman"/>
                <w:sz w:val="28"/>
                <w:szCs w:val="28"/>
              </w:rPr>
              <w:t>____ __________________ 202</w:t>
            </w:r>
            <w:r>
              <w:rPr>
                <w:rFonts w:ascii="Times New Roman" w:hAnsi="Times New Roman" w:cs="Times New Roman"/>
                <w:sz w:val="28"/>
                <w:szCs w:val="28"/>
              </w:rPr>
              <w:t>3</w:t>
            </w:r>
            <w:r w:rsidRPr="008372FA">
              <w:rPr>
                <w:rFonts w:ascii="Times New Roman" w:hAnsi="Times New Roman" w:cs="Times New Roman"/>
                <w:sz w:val="28"/>
                <w:szCs w:val="28"/>
              </w:rPr>
              <w:t>г.</w:t>
            </w:r>
          </w:p>
          <w:p w:rsidR="009A16E8" w:rsidRPr="004A3E77" w:rsidRDefault="009A16E8" w:rsidP="0048480F">
            <w:pPr>
              <w:spacing w:line="360" w:lineRule="auto"/>
              <w:rPr>
                <w:rFonts w:ascii="Times New Roman" w:hAnsi="Times New Roman" w:cs="Times New Roman"/>
                <w:b/>
                <w:sz w:val="28"/>
                <w:szCs w:val="28"/>
              </w:rPr>
            </w:pPr>
            <w:bookmarkStart w:id="0" w:name="_GoBack"/>
            <w:bookmarkEnd w:id="0"/>
          </w:p>
        </w:tc>
      </w:tr>
    </w:tbl>
    <w:p w:rsidR="009A16E8" w:rsidRDefault="009A16E8" w:rsidP="009A16E8">
      <w:pPr>
        <w:spacing w:line="360" w:lineRule="auto"/>
        <w:rPr>
          <w:rFonts w:ascii="Times New Roman" w:hAnsi="Times New Roman" w:cs="Times New Roman"/>
          <w:b/>
          <w:sz w:val="32"/>
          <w:szCs w:val="32"/>
        </w:rPr>
      </w:pPr>
    </w:p>
    <w:p w:rsidR="009A16E8" w:rsidRDefault="009A16E8" w:rsidP="009A16E8">
      <w:pPr>
        <w:spacing w:line="360" w:lineRule="auto"/>
        <w:rPr>
          <w:rFonts w:ascii="Times New Roman" w:hAnsi="Times New Roman" w:cs="Times New Roman"/>
          <w:sz w:val="28"/>
          <w:szCs w:val="28"/>
        </w:rPr>
      </w:pPr>
      <w:r>
        <w:rPr>
          <w:rFonts w:ascii="Times New Roman" w:hAnsi="Times New Roman" w:cs="Times New Roman"/>
          <w:sz w:val="28"/>
          <w:szCs w:val="28"/>
        </w:rPr>
        <w:t>Автор</w:t>
      </w:r>
      <w:r w:rsidRPr="004A3E77">
        <w:rPr>
          <w:rFonts w:ascii="Times New Roman" w:hAnsi="Times New Roman" w:cs="Times New Roman"/>
          <w:sz w:val="28"/>
          <w:szCs w:val="28"/>
        </w:rPr>
        <w:t xml:space="preserve">: </w:t>
      </w:r>
      <w:r>
        <w:rPr>
          <w:rFonts w:ascii="Times New Roman" w:hAnsi="Times New Roman" w:cs="Times New Roman"/>
          <w:sz w:val="28"/>
          <w:szCs w:val="28"/>
        </w:rPr>
        <w:t>Мишин А.А</w:t>
      </w:r>
      <w:r w:rsidRPr="004A3E77">
        <w:rPr>
          <w:rFonts w:ascii="Times New Roman" w:hAnsi="Times New Roman" w:cs="Times New Roman"/>
          <w:sz w:val="28"/>
          <w:szCs w:val="28"/>
        </w:rPr>
        <w:t xml:space="preserve">, преподаватель </w:t>
      </w:r>
      <w:r>
        <w:rPr>
          <w:rFonts w:ascii="Times New Roman" w:hAnsi="Times New Roman" w:cs="Times New Roman"/>
          <w:sz w:val="28"/>
          <w:szCs w:val="28"/>
        </w:rPr>
        <w:t>ГАПОУ СКСПО</w:t>
      </w:r>
    </w:p>
    <w:p w:rsidR="00191575" w:rsidRDefault="00191575" w:rsidP="00BF31C7">
      <w:pPr>
        <w:rPr>
          <w:b/>
          <w:sz w:val="28"/>
          <w:szCs w:val="28"/>
        </w:rPr>
      </w:pPr>
    </w:p>
    <w:p w:rsidR="00191575" w:rsidRDefault="00191575" w:rsidP="00BF31C7">
      <w:pPr>
        <w:rPr>
          <w:b/>
          <w:sz w:val="28"/>
          <w:szCs w:val="28"/>
        </w:rPr>
      </w:pPr>
    </w:p>
    <w:p w:rsidR="00BF31C7" w:rsidRPr="00895EDD" w:rsidRDefault="004B70C6" w:rsidP="00BF31C7">
      <w:pPr>
        <w:jc w:val="both"/>
        <w:rPr>
          <w:rFonts w:ascii="Times New Roman" w:hAnsi="Times New Roman" w:cs="Times New Roman"/>
          <w:sz w:val="28"/>
          <w:szCs w:val="28"/>
        </w:rPr>
      </w:pPr>
      <w:r>
        <w:rPr>
          <w:rFonts w:ascii="Times New Roman" w:hAnsi="Times New Roman" w:cs="Times New Roman"/>
          <w:sz w:val="28"/>
          <w:szCs w:val="28"/>
        </w:rPr>
        <w:t>М</w:t>
      </w:r>
      <w:r w:rsidR="00BF31C7" w:rsidRPr="00895EDD">
        <w:rPr>
          <w:rFonts w:ascii="Times New Roman" w:hAnsi="Times New Roman" w:cs="Times New Roman"/>
          <w:sz w:val="28"/>
          <w:szCs w:val="28"/>
        </w:rPr>
        <w:t xml:space="preserve">етодическая разработка </w:t>
      </w:r>
      <w:r w:rsidR="00BF31C7">
        <w:rPr>
          <w:rFonts w:ascii="Times New Roman" w:hAnsi="Times New Roman" w:cs="Times New Roman"/>
          <w:sz w:val="28"/>
          <w:szCs w:val="28"/>
        </w:rPr>
        <w:t>адресована</w:t>
      </w:r>
      <w:r w:rsidR="00BF31C7" w:rsidRPr="00895EDD">
        <w:rPr>
          <w:rFonts w:ascii="Times New Roman" w:hAnsi="Times New Roman" w:cs="Times New Roman"/>
          <w:sz w:val="28"/>
          <w:szCs w:val="28"/>
        </w:rPr>
        <w:t xml:space="preserve"> преподавателям в помощь </w:t>
      </w:r>
      <w:r w:rsidR="002D1E2F">
        <w:rPr>
          <w:rFonts w:ascii="Times New Roman" w:hAnsi="Times New Roman" w:cs="Times New Roman"/>
          <w:sz w:val="28"/>
          <w:szCs w:val="28"/>
        </w:rPr>
        <w:t xml:space="preserve">при </w:t>
      </w:r>
      <w:r w:rsidR="00BF31C7" w:rsidRPr="00895EDD">
        <w:rPr>
          <w:rFonts w:ascii="Times New Roman" w:hAnsi="Times New Roman" w:cs="Times New Roman"/>
          <w:sz w:val="28"/>
          <w:szCs w:val="28"/>
        </w:rPr>
        <w:t xml:space="preserve">организации открытого внеаудиторного мероприятия в форме </w:t>
      </w:r>
      <w:r w:rsidR="00E31DF4">
        <w:rPr>
          <w:rFonts w:ascii="Times New Roman" w:hAnsi="Times New Roman" w:cs="Times New Roman"/>
          <w:sz w:val="28"/>
          <w:szCs w:val="28"/>
        </w:rPr>
        <w:t>Брейн</w:t>
      </w:r>
      <w:r w:rsidR="00BF31C7">
        <w:rPr>
          <w:rFonts w:ascii="Times New Roman" w:hAnsi="Times New Roman" w:cs="Times New Roman"/>
          <w:sz w:val="28"/>
          <w:szCs w:val="28"/>
        </w:rPr>
        <w:t>-ринга</w:t>
      </w:r>
      <w:r w:rsidR="00BF31C7" w:rsidRPr="00895EDD">
        <w:rPr>
          <w:rFonts w:ascii="Times New Roman" w:hAnsi="Times New Roman" w:cs="Times New Roman"/>
          <w:sz w:val="28"/>
          <w:szCs w:val="28"/>
        </w:rPr>
        <w:t>. Разработка содержит методические рекомендации подг</w:t>
      </w:r>
      <w:r w:rsidR="00BF31C7">
        <w:rPr>
          <w:rFonts w:ascii="Times New Roman" w:hAnsi="Times New Roman" w:cs="Times New Roman"/>
          <w:sz w:val="28"/>
          <w:szCs w:val="28"/>
        </w:rPr>
        <w:t xml:space="preserve">отовки и проведения </w:t>
      </w:r>
      <w:r w:rsidR="00E31DF4">
        <w:rPr>
          <w:rFonts w:ascii="Times New Roman" w:hAnsi="Times New Roman" w:cs="Times New Roman"/>
          <w:sz w:val="28"/>
          <w:szCs w:val="28"/>
        </w:rPr>
        <w:t>Брейн</w:t>
      </w:r>
      <w:r w:rsidR="00BF31C7">
        <w:rPr>
          <w:rFonts w:ascii="Times New Roman" w:hAnsi="Times New Roman" w:cs="Times New Roman"/>
          <w:sz w:val="28"/>
          <w:szCs w:val="28"/>
        </w:rPr>
        <w:t xml:space="preserve">-ринга, сценарий мероприятия, а также список методической литературы, содержащей теоретические вопросы подготовки и проведения </w:t>
      </w:r>
      <w:r w:rsidR="00E31DF4">
        <w:rPr>
          <w:rFonts w:ascii="Times New Roman" w:hAnsi="Times New Roman" w:cs="Times New Roman"/>
          <w:sz w:val="28"/>
          <w:szCs w:val="28"/>
        </w:rPr>
        <w:t>Брейн</w:t>
      </w:r>
      <w:r w:rsidR="00BF31C7">
        <w:rPr>
          <w:rFonts w:ascii="Times New Roman" w:hAnsi="Times New Roman" w:cs="Times New Roman"/>
          <w:sz w:val="28"/>
          <w:szCs w:val="28"/>
        </w:rPr>
        <w:t xml:space="preserve">-ринга по инженерной графике. </w:t>
      </w:r>
    </w:p>
    <w:p w:rsidR="00703381" w:rsidRDefault="00703381" w:rsidP="00703381">
      <w:pPr>
        <w:spacing w:after="0"/>
        <w:jc w:val="right"/>
        <w:rPr>
          <w:rFonts w:ascii="Times New Roman" w:hAnsi="Times New Roman" w:cs="Times New Roman"/>
          <w:sz w:val="28"/>
          <w:szCs w:val="28"/>
        </w:rPr>
      </w:pPr>
    </w:p>
    <w:p w:rsidR="009A16E8" w:rsidRDefault="009A16E8">
      <w:pPr>
        <w:rPr>
          <w:rFonts w:ascii="Times New Roman" w:hAnsi="Times New Roman" w:cs="Times New Roman"/>
          <w:b/>
          <w:sz w:val="32"/>
          <w:szCs w:val="32"/>
        </w:rPr>
      </w:pPr>
      <w:r>
        <w:rPr>
          <w:rFonts w:ascii="Times New Roman" w:hAnsi="Times New Roman" w:cs="Times New Roman"/>
          <w:b/>
          <w:sz w:val="32"/>
          <w:szCs w:val="32"/>
        </w:rPr>
        <w:br w:type="page"/>
      </w:r>
    </w:p>
    <w:p w:rsidR="006B5892" w:rsidRDefault="008F3E21" w:rsidP="00521487">
      <w:pPr>
        <w:jc w:val="center"/>
        <w:rPr>
          <w:rFonts w:ascii="Times New Roman" w:hAnsi="Times New Roman" w:cs="Times New Roman"/>
          <w:b/>
          <w:sz w:val="32"/>
          <w:szCs w:val="32"/>
        </w:rPr>
      </w:pPr>
      <w:r w:rsidRPr="008F3E21">
        <w:rPr>
          <w:rFonts w:ascii="Times New Roman" w:hAnsi="Times New Roman" w:cs="Times New Roman"/>
          <w:b/>
          <w:sz w:val="32"/>
          <w:szCs w:val="32"/>
        </w:rPr>
        <w:lastRenderedPageBreak/>
        <w:t>Введение</w:t>
      </w:r>
    </w:p>
    <w:p w:rsidR="00A65497" w:rsidRDefault="00AD141C" w:rsidP="00CE4CE0">
      <w:pPr>
        <w:pStyle w:val="a9"/>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С целью активизации мыслительной деятельности студента, а также развития творческого мышления и интереса к предмету проводятся различные мероприятия и открытые уроки. Традиционным внеаудиторным мероприятием </w:t>
      </w:r>
      <w:r w:rsidR="00A65497">
        <w:rPr>
          <w:rFonts w:ascii="Times New Roman" w:hAnsi="Times New Roman" w:cs="Times New Roman"/>
          <w:sz w:val="24"/>
          <w:szCs w:val="24"/>
        </w:rPr>
        <w:t xml:space="preserve">в рамках дисциплины «Инженерная графика» </w:t>
      </w:r>
      <w:r>
        <w:rPr>
          <w:rFonts w:ascii="Times New Roman" w:hAnsi="Times New Roman" w:cs="Times New Roman"/>
          <w:sz w:val="24"/>
          <w:szCs w:val="24"/>
        </w:rPr>
        <w:t xml:space="preserve">стала викторина в форме Брейн-ринга. </w:t>
      </w:r>
      <w:r w:rsidR="00795F2E">
        <w:rPr>
          <w:rFonts w:ascii="Times New Roman" w:hAnsi="Times New Roman" w:cs="Times New Roman"/>
          <w:sz w:val="24"/>
          <w:szCs w:val="24"/>
        </w:rPr>
        <w:t xml:space="preserve">Это активная игровая форма, которая также решает задачи  оптимизации творческой деятельности, как студентов, так и преподавателя. </w:t>
      </w:r>
    </w:p>
    <w:p w:rsidR="005343F4" w:rsidRDefault="00A65497" w:rsidP="00CE4CE0">
      <w:pPr>
        <w:pStyle w:val="a9"/>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Брейн-ринг как форма внеаудиторного мероприятия позволяет реализовать активные и интерактивные методы, </w:t>
      </w:r>
      <w:r w:rsidR="005343F4">
        <w:rPr>
          <w:rFonts w:ascii="Times New Roman" w:hAnsi="Times New Roman" w:cs="Times New Roman"/>
          <w:sz w:val="24"/>
          <w:szCs w:val="24"/>
        </w:rPr>
        <w:t xml:space="preserve">сочетая </w:t>
      </w:r>
      <w:r>
        <w:rPr>
          <w:rFonts w:ascii="Times New Roman" w:hAnsi="Times New Roman" w:cs="Times New Roman"/>
          <w:sz w:val="24"/>
          <w:szCs w:val="24"/>
        </w:rPr>
        <w:t>приёмы и методы технологи</w:t>
      </w:r>
      <w:r w:rsidR="005343F4">
        <w:rPr>
          <w:rFonts w:ascii="Times New Roman" w:hAnsi="Times New Roman" w:cs="Times New Roman"/>
          <w:sz w:val="24"/>
          <w:szCs w:val="24"/>
        </w:rPr>
        <w:t>й</w:t>
      </w:r>
      <w:r>
        <w:rPr>
          <w:rFonts w:ascii="Times New Roman" w:hAnsi="Times New Roman" w:cs="Times New Roman"/>
          <w:sz w:val="24"/>
          <w:szCs w:val="24"/>
        </w:rPr>
        <w:t xml:space="preserve"> проблемного обучения</w:t>
      </w:r>
      <w:r w:rsidR="005343F4">
        <w:rPr>
          <w:rFonts w:ascii="Times New Roman" w:hAnsi="Times New Roman" w:cs="Times New Roman"/>
          <w:sz w:val="24"/>
          <w:szCs w:val="24"/>
        </w:rPr>
        <w:t xml:space="preserve"> и </w:t>
      </w:r>
      <w:r>
        <w:rPr>
          <w:rFonts w:ascii="Times New Roman" w:hAnsi="Times New Roman" w:cs="Times New Roman"/>
          <w:sz w:val="24"/>
          <w:szCs w:val="24"/>
        </w:rPr>
        <w:t xml:space="preserve"> коллективно-творческой поисковой деятельности.</w:t>
      </w:r>
      <w:r w:rsidR="005343F4">
        <w:rPr>
          <w:rFonts w:ascii="Times New Roman" w:hAnsi="Times New Roman" w:cs="Times New Roman"/>
          <w:sz w:val="24"/>
          <w:szCs w:val="24"/>
        </w:rPr>
        <w:t xml:space="preserve"> Также данная игровая форма позволяет наиболее органично применять рейтинговую систему оценивания, когда команды зарабатывают баллы, выполняя конкурсные задания. </w:t>
      </w:r>
    </w:p>
    <w:p w:rsidR="005343F4" w:rsidRDefault="005343F4" w:rsidP="005343F4">
      <w:pPr>
        <w:pStyle w:val="a9"/>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Динамика игры и работа в команде также даёт студентам ценный опыт поиска ответа на проблемные вопросы и творческие задания. Игровая динамичная форма Брейн-ринга способствует повышению мотивации изучения дисциплины и ориентирует студента на дальнейшую творческую работу, т.к. является своеобразным отборочным турниром для последующих конкурсов и олимпиад, включая региональные и всероссийские мероприятия.</w:t>
      </w:r>
    </w:p>
    <w:p w:rsidR="00870EA0" w:rsidRDefault="005343F4" w:rsidP="00CE4CE0">
      <w:pPr>
        <w:pStyle w:val="a9"/>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A65497">
        <w:rPr>
          <w:rFonts w:ascii="Times New Roman" w:hAnsi="Times New Roman" w:cs="Times New Roman"/>
          <w:sz w:val="24"/>
          <w:szCs w:val="24"/>
        </w:rPr>
        <w:t>Брейн-ринг</w:t>
      </w:r>
      <w:r w:rsidR="00CE4CE0">
        <w:rPr>
          <w:rFonts w:ascii="Times New Roman" w:hAnsi="Times New Roman" w:cs="Times New Roman"/>
          <w:sz w:val="24"/>
          <w:szCs w:val="24"/>
        </w:rPr>
        <w:t xml:space="preserve"> способствует развитию ряда общих и профессиональных компетенций </w:t>
      </w:r>
    </w:p>
    <w:p w:rsidR="00870EA0" w:rsidRPr="001A0270" w:rsidRDefault="00870EA0" w:rsidP="001A0270">
      <w:pPr>
        <w:pStyle w:val="a9"/>
        <w:spacing w:line="360" w:lineRule="auto"/>
        <w:ind w:left="0" w:firstLine="708"/>
        <w:jc w:val="both"/>
        <w:rPr>
          <w:rFonts w:ascii="Times New Roman" w:hAnsi="Times New Roman" w:cs="Times New Roman"/>
          <w:sz w:val="24"/>
          <w:szCs w:val="24"/>
        </w:rPr>
      </w:pPr>
      <w:proofErr w:type="gramStart"/>
      <w:r w:rsidRPr="001A0270">
        <w:rPr>
          <w:rFonts w:ascii="Times New Roman" w:hAnsi="Times New Roman" w:cs="Times New Roman"/>
          <w:sz w:val="24"/>
          <w:szCs w:val="24"/>
        </w:rPr>
        <w:t>ОК</w:t>
      </w:r>
      <w:proofErr w:type="gramEnd"/>
      <w:r w:rsidRPr="001A0270">
        <w:rPr>
          <w:rFonts w:ascii="Times New Roman" w:hAnsi="Times New Roman" w:cs="Times New Roman"/>
          <w:sz w:val="24"/>
          <w:szCs w:val="24"/>
        </w:rPr>
        <w:t xml:space="preserve"> 1. Понимать сущность и социальную значимость своей будущей профессии, проявлять к ней устойчивый интерес.</w:t>
      </w:r>
    </w:p>
    <w:p w:rsidR="00870EA0" w:rsidRPr="001A0270" w:rsidRDefault="00870EA0" w:rsidP="001A0270">
      <w:pPr>
        <w:pStyle w:val="a9"/>
        <w:spacing w:line="360" w:lineRule="auto"/>
        <w:ind w:left="0" w:firstLine="708"/>
        <w:jc w:val="both"/>
        <w:rPr>
          <w:rFonts w:ascii="Times New Roman" w:hAnsi="Times New Roman" w:cs="Times New Roman"/>
          <w:sz w:val="24"/>
          <w:szCs w:val="24"/>
        </w:rPr>
      </w:pPr>
      <w:proofErr w:type="gramStart"/>
      <w:r w:rsidRPr="001A0270">
        <w:rPr>
          <w:rFonts w:ascii="Times New Roman" w:hAnsi="Times New Roman" w:cs="Times New Roman"/>
          <w:sz w:val="24"/>
          <w:szCs w:val="24"/>
        </w:rPr>
        <w:t>ОК</w:t>
      </w:r>
      <w:proofErr w:type="gramEnd"/>
      <w:r w:rsidRPr="001A0270">
        <w:rPr>
          <w:rFonts w:ascii="Times New Roman" w:hAnsi="Times New Roman" w:cs="Times New Roman"/>
          <w:sz w:val="24"/>
          <w:szCs w:val="24"/>
        </w:rPr>
        <w:t xml:space="preserve">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870EA0" w:rsidRPr="001A0270" w:rsidRDefault="00870EA0" w:rsidP="001A0270">
      <w:pPr>
        <w:pStyle w:val="a9"/>
        <w:spacing w:line="360" w:lineRule="auto"/>
        <w:ind w:left="0" w:firstLine="708"/>
        <w:jc w:val="both"/>
        <w:rPr>
          <w:rFonts w:ascii="Times New Roman" w:hAnsi="Times New Roman" w:cs="Times New Roman"/>
          <w:sz w:val="24"/>
          <w:szCs w:val="24"/>
        </w:rPr>
      </w:pPr>
      <w:proofErr w:type="gramStart"/>
      <w:r w:rsidRPr="001A0270">
        <w:rPr>
          <w:rFonts w:ascii="Times New Roman" w:hAnsi="Times New Roman" w:cs="Times New Roman"/>
          <w:sz w:val="24"/>
          <w:szCs w:val="24"/>
        </w:rPr>
        <w:t>ОК</w:t>
      </w:r>
      <w:proofErr w:type="gramEnd"/>
      <w:r w:rsidRPr="001A0270">
        <w:rPr>
          <w:rFonts w:ascii="Times New Roman" w:hAnsi="Times New Roman" w:cs="Times New Roman"/>
          <w:sz w:val="24"/>
          <w:szCs w:val="24"/>
        </w:rPr>
        <w:t xml:space="preserve"> 3. Решать проблемы, оценивать риски и принимать решения в нестандартных ситуациях.</w:t>
      </w:r>
    </w:p>
    <w:p w:rsidR="00870EA0" w:rsidRPr="001A0270" w:rsidRDefault="00870EA0" w:rsidP="001A0270">
      <w:pPr>
        <w:pStyle w:val="a9"/>
        <w:spacing w:line="360" w:lineRule="auto"/>
        <w:ind w:left="0" w:firstLine="708"/>
        <w:jc w:val="both"/>
        <w:rPr>
          <w:rFonts w:ascii="Times New Roman" w:hAnsi="Times New Roman" w:cs="Times New Roman"/>
          <w:sz w:val="24"/>
          <w:szCs w:val="24"/>
        </w:rPr>
      </w:pPr>
      <w:proofErr w:type="gramStart"/>
      <w:r w:rsidRPr="001A0270">
        <w:rPr>
          <w:rFonts w:ascii="Times New Roman" w:hAnsi="Times New Roman" w:cs="Times New Roman"/>
          <w:sz w:val="24"/>
          <w:szCs w:val="24"/>
        </w:rPr>
        <w:t>ОК</w:t>
      </w:r>
      <w:proofErr w:type="gramEnd"/>
      <w:r w:rsidRPr="001A0270">
        <w:rPr>
          <w:rFonts w:ascii="Times New Roman" w:hAnsi="Times New Roman" w:cs="Times New Roman"/>
          <w:sz w:val="24"/>
          <w:szCs w:val="24"/>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A0270" w:rsidRPr="001A0270" w:rsidRDefault="001A0270" w:rsidP="001A0270">
      <w:pPr>
        <w:pStyle w:val="a9"/>
        <w:spacing w:line="360" w:lineRule="auto"/>
        <w:ind w:left="0" w:firstLine="708"/>
        <w:jc w:val="both"/>
        <w:rPr>
          <w:rFonts w:ascii="Times New Roman" w:hAnsi="Times New Roman" w:cs="Times New Roman"/>
          <w:sz w:val="24"/>
          <w:szCs w:val="24"/>
        </w:rPr>
      </w:pPr>
      <w:proofErr w:type="gramStart"/>
      <w:r w:rsidRPr="001A0270">
        <w:rPr>
          <w:rFonts w:ascii="Times New Roman" w:hAnsi="Times New Roman" w:cs="Times New Roman"/>
          <w:sz w:val="24"/>
          <w:szCs w:val="24"/>
        </w:rPr>
        <w:t>ОК</w:t>
      </w:r>
      <w:proofErr w:type="gramEnd"/>
      <w:r w:rsidRPr="001A0270">
        <w:rPr>
          <w:rFonts w:ascii="Times New Roman" w:hAnsi="Times New Roman" w:cs="Times New Roman"/>
          <w:sz w:val="24"/>
          <w:szCs w:val="24"/>
        </w:rPr>
        <w:t xml:space="preserve"> 5. Использовать информационно-коммуникационные технологии для совершенствования профессиональной деятельности.</w:t>
      </w:r>
    </w:p>
    <w:p w:rsidR="001A0270" w:rsidRPr="001A0270" w:rsidRDefault="001A0270" w:rsidP="001A0270">
      <w:pPr>
        <w:pStyle w:val="a9"/>
        <w:spacing w:line="360" w:lineRule="auto"/>
        <w:ind w:left="0" w:firstLine="708"/>
        <w:jc w:val="both"/>
        <w:rPr>
          <w:rFonts w:ascii="Times New Roman" w:hAnsi="Times New Roman" w:cs="Times New Roman"/>
          <w:sz w:val="24"/>
          <w:szCs w:val="24"/>
        </w:rPr>
      </w:pPr>
      <w:proofErr w:type="gramStart"/>
      <w:r w:rsidRPr="001A0270">
        <w:rPr>
          <w:rFonts w:ascii="Times New Roman" w:hAnsi="Times New Roman" w:cs="Times New Roman"/>
          <w:sz w:val="24"/>
          <w:szCs w:val="24"/>
        </w:rPr>
        <w:t>ОК</w:t>
      </w:r>
      <w:proofErr w:type="gramEnd"/>
      <w:r w:rsidRPr="001A0270">
        <w:rPr>
          <w:rFonts w:ascii="Times New Roman" w:hAnsi="Times New Roman" w:cs="Times New Roman"/>
          <w:sz w:val="24"/>
          <w:szCs w:val="24"/>
        </w:rPr>
        <w:t xml:space="preserve"> 6. Работать в коллективе и команде, обеспечивать ее сплочение, эффективно общаться с коллегами, руководством, потребителями.</w:t>
      </w:r>
    </w:p>
    <w:p w:rsidR="001A0270" w:rsidRPr="001A0270" w:rsidRDefault="001A0270" w:rsidP="001A0270">
      <w:pPr>
        <w:pStyle w:val="a9"/>
        <w:spacing w:line="360" w:lineRule="auto"/>
        <w:ind w:left="0" w:firstLine="708"/>
        <w:jc w:val="both"/>
        <w:rPr>
          <w:rFonts w:ascii="Times New Roman" w:hAnsi="Times New Roman" w:cs="Times New Roman"/>
          <w:sz w:val="24"/>
          <w:szCs w:val="24"/>
        </w:rPr>
      </w:pPr>
      <w:proofErr w:type="gramStart"/>
      <w:r w:rsidRPr="001A0270">
        <w:rPr>
          <w:rFonts w:ascii="Times New Roman" w:hAnsi="Times New Roman" w:cs="Times New Roman"/>
          <w:sz w:val="24"/>
          <w:szCs w:val="24"/>
        </w:rPr>
        <w:lastRenderedPageBreak/>
        <w:t>ОК</w:t>
      </w:r>
      <w:proofErr w:type="gramEnd"/>
      <w:r w:rsidRPr="001A0270">
        <w:rPr>
          <w:rFonts w:ascii="Times New Roman" w:hAnsi="Times New Roman" w:cs="Times New Roman"/>
          <w:sz w:val="24"/>
          <w:szCs w:val="24"/>
        </w:rPr>
        <w:t xml:space="preserve">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1A0270" w:rsidRPr="001A0270" w:rsidRDefault="001A0270" w:rsidP="001A0270">
      <w:pPr>
        <w:pStyle w:val="a9"/>
        <w:spacing w:line="360" w:lineRule="auto"/>
        <w:ind w:left="0" w:firstLine="708"/>
        <w:jc w:val="both"/>
        <w:rPr>
          <w:rFonts w:ascii="Times New Roman" w:hAnsi="Times New Roman" w:cs="Times New Roman"/>
          <w:sz w:val="24"/>
          <w:szCs w:val="24"/>
        </w:rPr>
      </w:pPr>
      <w:proofErr w:type="gramStart"/>
      <w:r w:rsidRPr="001A0270">
        <w:rPr>
          <w:rFonts w:ascii="Times New Roman" w:hAnsi="Times New Roman" w:cs="Times New Roman"/>
          <w:sz w:val="24"/>
          <w:szCs w:val="24"/>
        </w:rPr>
        <w:t>ОК</w:t>
      </w:r>
      <w:proofErr w:type="gramEnd"/>
      <w:r w:rsidRPr="001A0270">
        <w:rPr>
          <w:rFonts w:ascii="Times New Roman" w:hAnsi="Times New Roman" w:cs="Times New Roman"/>
          <w:sz w:val="24"/>
          <w:szCs w:val="24"/>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A0270" w:rsidRPr="001A0270" w:rsidRDefault="001A0270" w:rsidP="001A0270">
      <w:pPr>
        <w:pStyle w:val="a9"/>
        <w:spacing w:line="360" w:lineRule="auto"/>
        <w:ind w:left="0" w:firstLine="708"/>
        <w:jc w:val="both"/>
        <w:rPr>
          <w:rFonts w:ascii="Times New Roman" w:hAnsi="Times New Roman" w:cs="Times New Roman"/>
          <w:sz w:val="24"/>
          <w:szCs w:val="24"/>
        </w:rPr>
      </w:pPr>
      <w:proofErr w:type="gramStart"/>
      <w:r w:rsidRPr="001A0270">
        <w:rPr>
          <w:rFonts w:ascii="Times New Roman" w:hAnsi="Times New Roman" w:cs="Times New Roman"/>
          <w:sz w:val="24"/>
          <w:szCs w:val="24"/>
        </w:rPr>
        <w:t>ОК</w:t>
      </w:r>
      <w:proofErr w:type="gramEnd"/>
      <w:r w:rsidRPr="001A0270">
        <w:rPr>
          <w:rFonts w:ascii="Times New Roman" w:hAnsi="Times New Roman" w:cs="Times New Roman"/>
          <w:sz w:val="24"/>
          <w:szCs w:val="24"/>
        </w:rPr>
        <w:t xml:space="preserve"> 9. Быть готовым к смене технологий в профессиональной деятельности.</w:t>
      </w:r>
    </w:p>
    <w:p w:rsidR="005343F4" w:rsidRDefault="005343F4" w:rsidP="00CE4CE0">
      <w:pPr>
        <w:pStyle w:val="a9"/>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Всё это делает внеаудиторное мероприятие в форме Брейн-ринга важным компонентом дисциплины «Инженерная графика»</w:t>
      </w:r>
    </w:p>
    <w:p w:rsidR="00CE4CE0" w:rsidRDefault="00CE4CE0" w:rsidP="00795F2E">
      <w:pPr>
        <w:pStyle w:val="a9"/>
        <w:ind w:left="0" w:firstLine="708"/>
        <w:jc w:val="both"/>
        <w:rPr>
          <w:rFonts w:ascii="Times New Roman" w:hAnsi="Times New Roman" w:cs="Times New Roman"/>
          <w:sz w:val="24"/>
          <w:szCs w:val="24"/>
        </w:rPr>
      </w:pPr>
    </w:p>
    <w:p w:rsidR="008F3E21" w:rsidRPr="008F3E21" w:rsidRDefault="008F3E21" w:rsidP="008F3E21">
      <w:pPr>
        <w:jc w:val="center"/>
        <w:rPr>
          <w:rFonts w:ascii="Times New Roman" w:hAnsi="Times New Roman" w:cs="Times New Roman"/>
          <w:sz w:val="28"/>
          <w:szCs w:val="28"/>
        </w:rPr>
      </w:pPr>
    </w:p>
    <w:p w:rsidR="008F2117" w:rsidRDefault="008F2117">
      <w:pPr>
        <w:rPr>
          <w:rFonts w:ascii="Times New Roman" w:hAnsi="Times New Roman" w:cs="Times New Roman"/>
          <w:b/>
          <w:sz w:val="32"/>
          <w:szCs w:val="32"/>
        </w:rPr>
      </w:pPr>
      <w:r>
        <w:rPr>
          <w:rFonts w:ascii="Times New Roman" w:hAnsi="Times New Roman" w:cs="Times New Roman"/>
          <w:b/>
          <w:sz w:val="32"/>
          <w:szCs w:val="32"/>
        </w:rPr>
        <w:br w:type="page"/>
      </w:r>
    </w:p>
    <w:p w:rsidR="008B5429" w:rsidRPr="008B5429" w:rsidRDefault="008B5429" w:rsidP="008B5429">
      <w:pPr>
        <w:widowControl w:val="0"/>
        <w:jc w:val="center"/>
        <w:rPr>
          <w:rFonts w:ascii="Times New Roman" w:hAnsi="Times New Roman" w:cs="Times New Roman"/>
          <w:b/>
          <w:sz w:val="32"/>
          <w:szCs w:val="32"/>
        </w:rPr>
      </w:pPr>
      <w:r w:rsidRPr="008B5429">
        <w:rPr>
          <w:rFonts w:ascii="Times New Roman" w:hAnsi="Times New Roman" w:cs="Times New Roman"/>
          <w:b/>
          <w:sz w:val="32"/>
          <w:szCs w:val="32"/>
        </w:rPr>
        <w:lastRenderedPageBreak/>
        <w:t>Методические рекомендации к проведению открытого внеаудиторного мероприятия.</w:t>
      </w:r>
    </w:p>
    <w:p w:rsidR="008B5429" w:rsidRDefault="008B5429" w:rsidP="008B5429">
      <w:pPr>
        <w:tabs>
          <w:tab w:val="left" w:pos="3540"/>
        </w:tabs>
        <w:spacing w:line="240" w:lineRule="auto"/>
        <w:jc w:val="both"/>
        <w:rPr>
          <w:rFonts w:ascii="Times New Roman" w:hAnsi="Times New Roman" w:cs="Times New Roman"/>
          <w:sz w:val="24"/>
          <w:szCs w:val="24"/>
        </w:rPr>
      </w:pPr>
      <w:r>
        <w:rPr>
          <w:rFonts w:ascii="Times New Roman" w:hAnsi="Times New Roman" w:cs="Times New Roman"/>
          <w:sz w:val="24"/>
          <w:szCs w:val="24"/>
        </w:rPr>
        <w:t>Цели:</w:t>
      </w:r>
    </w:p>
    <w:p w:rsidR="008B5429" w:rsidRPr="005D227F" w:rsidRDefault="008B5429" w:rsidP="008B5429">
      <w:pPr>
        <w:pStyle w:val="a9"/>
        <w:numPr>
          <w:ilvl w:val="0"/>
          <w:numId w:val="3"/>
        </w:numPr>
        <w:jc w:val="both"/>
        <w:rPr>
          <w:rFonts w:ascii="Times New Roman" w:hAnsi="Times New Roman" w:cs="Times New Roman"/>
          <w:sz w:val="24"/>
          <w:szCs w:val="24"/>
        </w:rPr>
      </w:pPr>
      <w:r w:rsidRPr="005D227F">
        <w:rPr>
          <w:rFonts w:ascii="Times New Roman" w:hAnsi="Times New Roman" w:cs="Times New Roman"/>
          <w:sz w:val="24"/>
          <w:szCs w:val="24"/>
        </w:rPr>
        <w:t xml:space="preserve">Развитие профессиональных навыков </w:t>
      </w:r>
      <w:r w:rsidR="007B7C66">
        <w:rPr>
          <w:rFonts w:ascii="Times New Roman" w:hAnsi="Times New Roman" w:cs="Times New Roman"/>
          <w:sz w:val="24"/>
          <w:szCs w:val="24"/>
        </w:rPr>
        <w:t>чтения чертежей</w:t>
      </w:r>
      <w:r w:rsidRPr="005D227F">
        <w:rPr>
          <w:rFonts w:ascii="Times New Roman" w:hAnsi="Times New Roman" w:cs="Times New Roman"/>
          <w:sz w:val="24"/>
          <w:szCs w:val="24"/>
        </w:rPr>
        <w:t>.</w:t>
      </w:r>
    </w:p>
    <w:p w:rsidR="008B5429" w:rsidRPr="005D227F" w:rsidRDefault="008B5429" w:rsidP="008B5429">
      <w:pPr>
        <w:pStyle w:val="a9"/>
        <w:numPr>
          <w:ilvl w:val="0"/>
          <w:numId w:val="3"/>
        </w:numPr>
        <w:jc w:val="both"/>
        <w:rPr>
          <w:rFonts w:ascii="Times New Roman" w:hAnsi="Times New Roman" w:cs="Times New Roman"/>
          <w:sz w:val="24"/>
          <w:szCs w:val="24"/>
        </w:rPr>
      </w:pPr>
      <w:r w:rsidRPr="005D227F">
        <w:rPr>
          <w:rFonts w:ascii="Times New Roman" w:hAnsi="Times New Roman" w:cs="Times New Roman"/>
          <w:sz w:val="24"/>
          <w:szCs w:val="24"/>
        </w:rPr>
        <w:t xml:space="preserve">Развитие </w:t>
      </w:r>
      <w:r w:rsidR="007B7C66">
        <w:rPr>
          <w:rFonts w:ascii="Times New Roman" w:hAnsi="Times New Roman" w:cs="Times New Roman"/>
          <w:sz w:val="24"/>
          <w:szCs w:val="24"/>
        </w:rPr>
        <w:t>пространственного мышления</w:t>
      </w:r>
      <w:r w:rsidRPr="005D227F">
        <w:rPr>
          <w:rFonts w:ascii="Times New Roman" w:hAnsi="Times New Roman" w:cs="Times New Roman"/>
          <w:sz w:val="24"/>
          <w:szCs w:val="24"/>
        </w:rPr>
        <w:t>.</w:t>
      </w:r>
    </w:p>
    <w:p w:rsidR="008B5429" w:rsidRPr="00506245" w:rsidRDefault="008B5429" w:rsidP="008B5429">
      <w:pPr>
        <w:pStyle w:val="a9"/>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76"/>
          <w:sz w:val="28"/>
          <w:szCs w:val="28"/>
        </w:rPr>
      </w:pPr>
      <w:r w:rsidRPr="005D227F">
        <w:rPr>
          <w:rFonts w:ascii="Times New Roman" w:hAnsi="Times New Roman" w:cs="Times New Roman"/>
          <w:sz w:val="24"/>
          <w:szCs w:val="24"/>
        </w:rPr>
        <w:t xml:space="preserve">Развитие </w:t>
      </w:r>
      <w:r w:rsidR="007B7C66">
        <w:rPr>
          <w:rFonts w:ascii="Times New Roman" w:hAnsi="Times New Roman" w:cs="Times New Roman"/>
          <w:sz w:val="24"/>
          <w:szCs w:val="24"/>
        </w:rPr>
        <w:t>интереса к изучаемой дисциплине</w:t>
      </w:r>
      <w:r w:rsidRPr="005D227F">
        <w:rPr>
          <w:rStyle w:val="FontStyle76"/>
          <w:sz w:val="24"/>
          <w:szCs w:val="24"/>
        </w:rPr>
        <w:t>.</w:t>
      </w:r>
    </w:p>
    <w:p w:rsidR="00506245" w:rsidRPr="005D227F" w:rsidRDefault="00506245" w:rsidP="008B5429">
      <w:pPr>
        <w:pStyle w:val="a9"/>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76"/>
          <w:sz w:val="28"/>
          <w:szCs w:val="28"/>
        </w:rPr>
      </w:pPr>
      <w:r>
        <w:rPr>
          <w:rStyle w:val="FontStyle76"/>
          <w:sz w:val="24"/>
          <w:szCs w:val="24"/>
        </w:rPr>
        <w:t>Показать значение инженерной графики в повседневной жизни человека.</w:t>
      </w:r>
    </w:p>
    <w:p w:rsidR="006B5892" w:rsidRDefault="006B5892">
      <w:pPr>
        <w:rPr>
          <w:b/>
          <w:sz w:val="28"/>
          <w:szCs w:val="28"/>
        </w:rPr>
      </w:pPr>
    </w:p>
    <w:p w:rsidR="00692A2F" w:rsidRDefault="00692A2F" w:rsidP="00692A2F">
      <w:pPr>
        <w:widowControl w:val="0"/>
        <w:rPr>
          <w:rFonts w:ascii="Times New Roman" w:hAnsi="Times New Roman" w:cs="Times New Roman"/>
          <w:sz w:val="24"/>
          <w:szCs w:val="24"/>
        </w:rPr>
      </w:pPr>
      <w:r w:rsidRPr="003B138B">
        <w:rPr>
          <w:rFonts w:ascii="Times New Roman" w:hAnsi="Times New Roman" w:cs="Times New Roman"/>
          <w:b/>
          <w:i/>
          <w:sz w:val="24"/>
          <w:szCs w:val="24"/>
        </w:rPr>
        <w:t>Форма мероприятия</w:t>
      </w:r>
      <w:r>
        <w:rPr>
          <w:rFonts w:ascii="Times New Roman" w:hAnsi="Times New Roman" w:cs="Times New Roman"/>
          <w:sz w:val="24"/>
          <w:szCs w:val="24"/>
        </w:rPr>
        <w:t xml:space="preserve"> – </w:t>
      </w:r>
      <w:r w:rsidR="007B7C66">
        <w:rPr>
          <w:rFonts w:ascii="Times New Roman" w:hAnsi="Times New Roman" w:cs="Times New Roman"/>
          <w:sz w:val="24"/>
          <w:szCs w:val="24"/>
        </w:rPr>
        <w:t>Брейн-ринг</w:t>
      </w:r>
      <w:r>
        <w:rPr>
          <w:rFonts w:ascii="Times New Roman" w:hAnsi="Times New Roman" w:cs="Times New Roman"/>
          <w:sz w:val="24"/>
          <w:szCs w:val="24"/>
        </w:rPr>
        <w:t>.</w:t>
      </w:r>
    </w:p>
    <w:p w:rsidR="007B7C66" w:rsidRDefault="00692A2F" w:rsidP="00692A2F">
      <w:pPr>
        <w:widowControl w:val="0"/>
        <w:rPr>
          <w:rFonts w:ascii="Times New Roman" w:hAnsi="Times New Roman" w:cs="Times New Roman"/>
          <w:sz w:val="24"/>
          <w:szCs w:val="24"/>
        </w:rPr>
      </w:pPr>
      <w:r w:rsidRPr="003B138B">
        <w:rPr>
          <w:rFonts w:ascii="Times New Roman" w:hAnsi="Times New Roman" w:cs="Times New Roman"/>
          <w:b/>
          <w:i/>
          <w:sz w:val="24"/>
          <w:szCs w:val="24"/>
        </w:rPr>
        <w:t xml:space="preserve">Оборудование </w:t>
      </w:r>
      <w:r w:rsidR="007B7C66">
        <w:rPr>
          <w:rFonts w:ascii="Times New Roman" w:hAnsi="Times New Roman" w:cs="Times New Roman"/>
          <w:b/>
          <w:i/>
          <w:sz w:val="24"/>
          <w:szCs w:val="24"/>
        </w:rPr>
        <w:t xml:space="preserve">и материалы </w:t>
      </w:r>
      <w:r w:rsidRPr="003B138B">
        <w:rPr>
          <w:rFonts w:ascii="Times New Roman" w:hAnsi="Times New Roman" w:cs="Times New Roman"/>
          <w:b/>
          <w:i/>
          <w:sz w:val="24"/>
          <w:szCs w:val="24"/>
        </w:rPr>
        <w:t>мероприятия</w:t>
      </w:r>
      <w:r>
        <w:rPr>
          <w:rFonts w:ascii="Times New Roman" w:hAnsi="Times New Roman" w:cs="Times New Roman"/>
          <w:sz w:val="24"/>
          <w:szCs w:val="24"/>
        </w:rPr>
        <w:t xml:space="preserve"> – </w:t>
      </w:r>
    </w:p>
    <w:p w:rsidR="007B7C66" w:rsidRDefault="00A95EBA" w:rsidP="007B7C66">
      <w:pPr>
        <w:pStyle w:val="a9"/>
        <w:widowControl w:val="0"/>
        <w:numPr>
          <w:ilvl w:val="0"/>
          <w:numId w:val="16"/>
        </w:numPr>
        <w:rPr>
          <w:rFonts w:ascii="Times New Roman" w:hAnsi="Times New Roman" w:cs="Times New Roman"/>
          <w:sz w:val="24"/>
          <w:szCs w:val="24"/>
        </w:rPr>
      </w:pPr>
      <w:r>
        <w:rPr>
          <w:rFonts w:ascii="Times New Roman" w:hAnsi="Times New Roman" w:cs="Times New Roman"/>
          <w:sz w:val="24"/>
          <w:szCs w:val="24"/>
        </w:rPr>
        <w:t>Проектор</w:t>
      </w:r>
      <w:r w:rsidR="00692A2F" w:rsidRPr="007B7C66">
        <w:rPr>
          <w:rFonts w:ascii="Times New Roman" w:hAnsi="Times New Roman" w:cs="Times New Roman"/>
          <w:sz w:val="24"/>
          <w:szCs w:val="24"/>
        </w:rPr>
        <w:t>.</w:t>
      </w:r>
    </w:p>
    <w:p w:rsidR="00A95EBA" w:rsidRDefault="00A95EBA" w:rsidP="007B7C66">
      <w:pPr>
        <w:pStyle w:val="a9"/>
        <w:widowControl w:val="0"/>
        <w:numPr>
          <w:ilvl w:val="0"/>
          <w:numId w:val="16"/>
        </w:numPr>
        <w:rPr>
          <w:rFonts w:ascii="Times New Roman" w:hAnsi="Times New Roman" w:cs="Times New Roman"/>
          <w:sz w:val="24"/>
          <w:szCs w:val="24"/>
        </w:rPr>
      </w:pPr>
      <w:r>
        <w:rPr>
          <w:rFonts w:ascii="Times New Roman" w:hAnsi="Times New Roman" w:cs="Times New Roman"/>
          <w:sz w:val="24"/>
          <w:szCs w:val="24"/>
        </w:rPr>
        <w:t>Экран.</w:t>
      </w:r>
    </w:p>
    <w:p w:rsidR="007B7C66" w:rsidRDefault="00A95EBA" w:rsidP="007B7C66">
      <w:pPr>
        <w:pStyle w:val="a9"/>
        <w:widowControl w:val="0"/>
        <w:numPr>
          <w:ilvl w:val="0"/>
          <w:numId w:val="16"/>
        </w:numPr>
        <w:rPr>
          <w:rFonts w:ascii="Times New Roman" w:hAnsi="Times New Roman" w:cs="Times New Roman"/>
          <w:sz w:val="24"/>
          <w:szCs w:val="24"/>
        </w:rPr>
      </w:pPr>
      <w:r>
        <w:rPr>
          <w:rFonts w:ascii="Times New Roman" w:hAnsi="Times New Roman" w:cs="Times New Roman"/>
          <w:sz w:val="24"/>
          <w:szCs w:val="24"/>
        </w:rPr>
        <w:t>Пластилин</w:t>
      </w:r>
      <w:r w:rsidR="007B7C66">
        <w:rPr>
          <w:rFonts w:ascii="Times New Roman" w:hAnsi="Times New Roman" w:cs="Times New Roman"/>
          <w:sz w:val="24"/>
          <w:szCs w:val="24"/>
        </w:rPr>
        <w:t xml:space="preserve"> (для команды – </w:t>
      </w:r>
      <w:r w:rsidR="003C4A10">
        <w:rPr>
          <w:rFonts w:ascii="Times New Roman" w:hAnsi="Times New Roman" w:cs="Times New Roman"/>
          <w:sz w:val="24"/>
          <w:szCs w:val="24"/>
        </w:rPr>
        <w:t>1 шт.</w:t>
      </w:r>
      <w:r w:rsidR="007B7C66">
        <w:rPr>
          <w:rFonts w:ascii="Times New Roman" w:hAnsi="Times New Roman" w:cs="Times New Roman"/>
          <w:sz w:val="24"/>
          <w:szCs w:val="24"/>
        </w:rPr>
        <w:t>).</w:t>
      </w:r>
    </w:p>
    <w:p w:rsidR="007B7C66" w:rsidRDefault="007B7C66" w:rsidP="007B7C66">
      <w:pPr>
        <w:pStyle w:val="a9"/>
        <w:widowControl w:val="0"/>
        <w:numPr>
          <w:ilvl w:val="0"/>
          <w:numId w:val="16"/>
        </w:numPr>
        <w:rPr>
          <w:rFonts w:ascii="Times New Roman" w:hAnsi="Times New Roman" w:cs="Times New Roman"/>
          <w:sz w:val="24"/>
          <w:szCs w:val="24"/>
        </w:rPr>
      </w:pPr>
      <w:r>
        <w:rPr>
          <w:rFonts w:ascii="Times New Roman" w:hAnsi="Times New Roman" w:cs="Times New Roman"/>
          <w:sz w:val="24"/>
          <w:szCs w:val="24"/>
        </w:rPr>
        <w:t>Проволока (для команды – 30 см.).</w:t>
      </w:r>
    </w:p>
    <w:p w:rsidR="007B7C66" w:rsidRDefault="007B7C66" w:rsidP="007B7C66">
      <w:pPr>
        <w:pStyle w:val="a9"/>
        <w:widowControl w:val="0"/>
        <w:numPr>
          <w:ilvl w:val="0"/>
          <w:numId w:val="16"/>
        </w:numPr>
        <w:rPr>
          <w:rFonts w:ascii="Times New Roman" w:hAnsi="Times New Roman" w:cs="Times New Roman"/>
          <w:sz w:val="24"/>
          <w:szCs w:val="24"/>
        </w:rPr>
      </w:pPr>
      <w:r>
        <w:rPr>
          <w:rFonts w:ascii="Times New Roman" w:hAnsi="Times New Roman" w:cs="Times New Roman"/>
          <w:sz w:val="24"/>
          <w:szCs w:val="24"/>
        </w:rPr>
        <w:t>Чертежная бумага (для команды – 6 листов формата А</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w:t>
      </w:r>
    </w:p>
    <w:p w:rsidR="007B7C66" w:rsidRDefault="007B7C66" w:rsidP="007B7C66">
      <w:pPr>
        <w:pStyle w:val="a9"/>
        <w:widowControl w:val="0"/>
        <w:numPr>
          <w:ilvl w:val="0"/>
          <w:numId w:val="16"/>
        </w:numPr>
        <w:rPr>
          <w:rFonts w:ascii="Times New Roman" w:hAnsi="Times New Roman" w:cs="Times New Roman"/>
          <w:sz w:val="24"/>
          <w:szCs w:val="24"/>
        </w:rPr>
      </w:pPr>
      <w:r>
        <w:rPr>
          <w:rFonts w:ascii="Times New Roman" w:hAnsi="Times New Roman" w:cs="Times New Roman"/>
          <w:sz w:val="24"/>
          <w:szCs w:val="24"/>
        </w:rPr>
        <w:t>Чертёжный инструмент.</w:t>
      </w:r>
    </w:p>
    <w:p w:rsidR="007B7C66" w:rsidRDefault="005C472F" w:rsidP="007B7C66">
      <w:pPr>
        <w:pStyle w:val="a9"/>
        <w:widowControl w:val="0"/>
        <w:numPr>
          <w:ilvl w:val="0"/>
          <w:numId w:val="16"/>
        </w:numPr>
        <w:rPr>
          <w:rFonts w:ascii="Times New Roman" w:hAnsi="Times New Roman" w:cs="Times New Roman"/>
          <w:sz w:val="24"/>
          <w:szCs w:val="24"/>
        </w:rPr>
      </w:pPr>
      <w:r>
        <w:rPr>
          <w:rFonts w:ascii="Times New Roman" w:hAnsi="Times New Roman" w:cs="Times New Roman"/>
          <w:sz w:val="24"/>
          <w:szCs w:val="24"/>
        </w:rPr>
        <w:t>Фишки из цветной бумаги для рейтинговой системы оценивания.</w:t>
      </w:r>
    </w:p>
    <w:p w:rsidR="002D1E2F" w:rsidRDefault="002D1E2F" w:rsidP="002D1E2F">
      <w:pPr>
        <w:pStyle w:val="a9"/>
        <w:widowControl w:val="0"/>
        <w:ind w:left="0"/>
        <w:rPr>
          <w:rFonts w:ascii="Times New Roman" w:hAnsi="Times New Roman" w:cs="Times New Roman"/>
          <w:sz w:val="24"/>
          <w:szCs w:val="24"/>
        </w:rPr>
      </w:pPr>
    </w:p>
    <w:p w:rsidR="002D1E2F" w:rsidRPr="002D1E2F" w:rsidRDefault="002D1E2F" w:rsidP="002D1E2F">
      <w:pPr>
        <w:pStyle w:val="a9"/>
        <w:widowControl w:val="0"/>
        <w:ind w:left="0"/>
        <w:rPr>
          <w:rFonts w:ascii="Times New Roman" w:hAnsi="Times New Roman" w:cs="Times New Roman"/>
          <w:b/>
          <w:i/>
          <w:sz w:val="24"/>
          <w:szCs w:val="24"/>
        </w:rPr>
      </w:pPr>
      <w:r w:rsidRPr="002D1E2F">
        <w:rPr>
          <w:rFonts w:ascii="Times New Roman" w:hAnsi="Times New Roman" w:cs="Times New Roman"/>
          <w:b/>
          <w:i/>
          <w:sz w:val="24"/>
          <w:szCs w:val="24"/>
        </w:rPr>
        <w:t>Методические рекомендации.</w:t>
      </w:r>
    </w:p>
    <w:p w:rsidR="006B5892" w:rsidRDefault="00692A2F" w:rsidP="00692A2F">
      <w:pPr>
        <w:jc w:val="both"/>
        <w:rPr>
          <w:rFonts w:ascii="Times New Roman" w:hAnsi="Times New Roman" w:cs="Times New Roman"/>
        </w:rPr>
      </w:pPr>
      <w:r w:rsidRPr="00692A2F">
        <w:rPr>
          <w:rFonts w:ascii="Times New Roman" w:hAnsi="Times New Roman" w:cs="Times New Roman"/>
        </w:rPr>
        <w:t xml:space="preserve">Успех мероприятия заключается </w:t>
      </w:r>
      <w:r w:rsidR="005C472F">
        <w:rPr>
          <w:rFonts w:ascii="Times New Roman" w:hAnsi="Times New Roman" w:cs="Times New Roman"/>
        </w:rPr>
        <w:t>в его тщательной методической проработке. Для достижения целей мероприятия преподавателю необходимо решить следующие задачи –</w:t>
      </w:r>
    </w:p>
    <w:p w:rsidR="005C472F" w:rsidRDefault="005C472F" w:rsidP="005C472F">
      <w:pPr>
        <w:pStyle w:val="a9"/>
        <w:numPr>
          <w:ilvl w:val="0"/>
          <w:numId w:val="17"/>
        </w:numPr>
        <w:jc w:val="both"/>
        <w:rPr>
          <w:rFonts w:ascii="Times New Roman" w:hAnsi="Times New Roman" w:cs="Times New Roman"/>
        </w:rPr>
      </w:pPr>
      <w:r>
        <w:rPr>
          <w:rFonts w:ascii="Times New Roman" w:hAnsi="Times New Roman" w:cs="Times New Roman"/>
        </w:rPr>
        <w:t>Подобрать интересные разнообразные задания для конкурсов Брейн-ринга.</w:t>
      </w:r>
    </w:p>
    <w:p w:rsidR="00C97886" w:rsidRDefault="000A2CFE" w:rsidP="00C97886">
      <w:pPr>
        <w:pStyle w:val="a9"/>
        <w:jc w:val="both"/>
        <w:rPr>
          <w:rFonts w:ascii="Times New Roman" w:hAnsi="Times New Roman" w:cs="Times New Roman"/>
        </w:rPr>
      </w:pPr>
      <w:r>
        <w:rPr>
          <w:rFonts w:ascii="Times New Roman" w:hAnsi="Times New Roman" w:cs="Times New Roman"/>
        </w:rPr>
        <w:t>Варианты конкурсов</w:t>
      </w:r>
      <w:r w:rsidR="00C97886">
        <w:rPr>
          <w:rFonts w:ascii="Times New Roman" w:hAnsi="Times New Roman" w:cs="Times New Roman"/>
        </w:rPr>
        <w:t xml:space="preserve"> – </w:t>
      </w:r>
    </w:p>
    <w:p w:rsidR="00A95EBA" w:rsidRDefault="00A95EBA" w:rsidP="00C97886">
      <w:pPr>
        <w:pStyle w:val="a9"/>
        <w:jc w:val="both"/>
        <w:rPr>
          <w:rFonts w:ascii="Times New Roman" w:hAnsi="Times New Roman" w:cs="Times New Roman"/>
        </w:rPr>
      </w:pPr>
    </w:p>
    <w:p w:rsidR="00C97886" w:rsidRDefault="00C97886" w:rsidP="00C97886">
      <w:pPr>
        <w:pStyle w:val="a9"/>
        <w:numPr>
          <w:ilvl w:val="0"/>
          <w:numId w:val="19"/>
        </w:numPr>
        <w:jc w:val="both"/>
        <w:rPr>
          <w:rFonts w:ascii="Times New Roman" w:hAnsi="Times New Roman" w:cs="Times New Roman"/>
        </w:rPr>
      </w:pPr>
      <w:r>
        <w:rPr>
          <w:rFonts w:ascii="Times New Roman" w:hAnsi="Times New Roman" w:cs="Times New Roman"/>
        </w:rPr>
        <w:t>«</w:t>
      </w:r>
      <w:r w:rsidR="003C4A10">
        <w:rPr>
          <w:rFonts w:ascii="Times New Roman" w:hAnsi="Times New Roman" w:cs="Times New Roman"/>
        </w:rPr>
        <w:t>Картофель не только для повара</w:t>
      </w:r>
      <w:r>
        <w:rPr>
          <w:rFonts w:ascii="Times New Roman" w:hAnsi="Times New Roman" w:cs="Times New Roman"/>
        </w:rPr>
        <w:t>»</w:t>
      </w:r>
    </w:p>
    <w:p w:rsidR="00C97886" w:rsidRDefault="000A2CFE" w:rsidP="00C97886">
      <w:pPr>
        <w:pStyle w:val="a9"/>
        <w:numPr>
          <w:ilvl w:val="0"/>
          <w:numId w:val="19"/>
        </w:numPr>
        <w:jc w:val="both"/>
        <w:rPr>
          <w:rFonts w:ascii="Times New Roman" w:hAnsi="Times New Roman" w:cs="Times New Roman"/>
        </w:rPr>
      </w:pPr>
      <w:r>
        <w:rPr>
          <w:rFonts w:ascii="Times New Roman" w:hAnsi="Times New Roman" w:cs="Times New Roman"/>
        </w:rPr>
        <w:t>«Чертёж для шпиона»</w:t>
      </w:r>
    </w:p>
    <w:p w:rsidR="00D23B94" w:rsidRDefault="00D23B94" w:rsidP="00D23B94">
      <w:pPr>
        <w:pStyle w:val="a9"/>
        <w:numPr>
          <w:ilvl w:val="0"/>
          <w:numId w:val="19"/>
        </w:numPr>
        <w:jc w:val="both"/>
        <w:rPr>
          <w:rFonts w:ascii="Times New Roman" w:hAnsi="Times New Roman" w:cs="Times New Roman"/>
        </w:rPr>
      </w:pPr>
      <w:r>
        <w:rPr>
          <w:rFonts w:ascii="Times New Roman" w:hAnsi="Times New Roman" w:cs="Times New Roman"/>
        </w:rPr>
        <w:t>Моделирование из проволоки</w:t>
      </w:r>
    </w:p>
    <w:p w:rsidR="00A95EBA" w:rsidRDefault="00A95EBA" w:rsidP="000A2CFE">
      <w:pPr>
        <w:pStyle w:val="a9"/>
        <w:ind w:left="709"/>
        <w:jc w:val="both"/>
        <w:rPr>
          <w:rFonts w:ascii="Times New Roman" w:hAnsi="Times New Roman" w:cs="Times New Roman"/>
        </w:rPr>
      </w:pPr>
    </w:p>
    <w:p w:rsidR="000A2CFE" w:rsidRDefault="000A2CFE" w:rsidP="000A2CFE">
      <w:pPr>
        <w:pStyle w:val="a9"/>
        <w:ind w:left="709"/>
        <w:jc w:val="both"/>
        <w:rPr>
          <w:rFonts w:ascii="Times New Roman" w:hAnsi="Times New Roman" w:cs="Times New Roman"/>
        </w:rPr>
      </w:pPr>
      <w:r>
        <w:rPr>
          <w:rFonts w:ascii="Times New Roman" w:hAnsi="Times New Roman" w:cs="Times New Roman"/>
        </w:rPr>
        <w:t>В каждом конкурсе подразумевается несколько заданий.</w:t>
      </w:r>
    </w:p>
    <w:p w:rsidR="002D1E2F" w:rsidRDefault="002D1E2F" w:rsidP="002D1E2F">
      <w:pPr>
        <w:pStyle w:val="a9"/>
        <w:numPr>
          <w:ilvl w:val="0"/>
          <w:numId w:val="17"/>
        </w:numPr>
        <w:jc w:val="both"/>
        <w:rPr>
          <w:rFonts w:ascii="Times New Roman" w:hAnsi="Times New Roman" w:cs="Times New Roman"/>
        </w:rPr>
      </w:pPr>
      <w:r>
        <w:rPr>
          <w:rFonts w:ascii="Times New Roman" w:hAnsi="Times New Roman" w:cs="Times New Roman"/>
        </w:rPr>
        <w:t>Для каждого варианта задания выполнить шаблон правильного макета (из картофеля, проволоки, конструктора), шаблон правильного чертежа.</w:t>
      </w:r>
    </w:p>
    <w:p w:rsidR="005C472F" w:rsidRDefault="005C472F" w:rsidP="005C472F">
      <w:pPr>
        <w:pStyle w:val="a9"/>
        <w:numPr>
          <w:ilvl w:val="0"/>
          <w:numId w:val="17"/>
        </w:numPr>
        <w:jc w:val="both"/>
        <w:rPr>
          <w:rFonts w:ascii="Times New Roman" w:hAnsi="Times New Roman" w:cs="Times New Roman"/>
        </w:rPr>
      </w:pPr>
      <w:r>
        <w:rPr>
          <w:rFonts w:ascii="Times New Roman" w:hAnsi="Times New Roman" w:cs="Times New Roman"/>
        </w:rPr>
        <w:t>В соответствии с заданиями</w:t>
      </w:r>
      <w:r w:rsidR="002D1E2F">
        <w:rPr>
          <w:rFonts w:ascii="Times New Roman" w:hAnsi="Times New Roman" w:cs="Times New Roman"/>
        </w:rPr>
        <w:t xml:space="preserve"> конкурсов</w:t>
      </w:r>
      <w:r>
        <w:rPr>
          <w:rFonts w:ascii="Times New Roman" w:hAnsi="Times New Roman" w:cs="Times New Roman"/>
        </w:rPr>
        <w:t xml:space="preserve"> продумать и разработать сценарий мероприятия с </w:t>
      </w:r>
      <w:r w:rsidRPr="000A2CFE">
        <w:rPr>
          <w:rFonts w:ascii="Times New Roman" w:hAnsi="Times New Roman" w:cs="Times New Roman"/>
        </w:rPr>
        <w:t>интересными</w:t>
      </w:r>
      <w:r>
        <w:rPr>
          <w:rFonts w:ascii="Times New Roman" w:hAnsi="Times New Roman" w:cs="Times New Roman"/>
        </w:rPr>
        <w:t xml:space="preserve"> примерами из жизни и искусства.</w:t>
      </w:r>
      <w:r w:rsidR="00EA1B64">
        <w:rPr>
          <w:rFonts w:ascii="Times New Roman" w:hAnsi="Times New Roman" w:cs="Times New Roman"/>
        </w:rPr>
        <w:t xml:space="preserve"> Это является главной задачей преподавателя, здесь он должен проявить свой профессионализм, а также эрудированность и творческий подход. </w:t>
      </w:r>
    </w:p>
    <w:p w:rsidR="00506245" w:rsidRDefault="00506245" w:rsidP="005C472F">
      <w:pPr>
        <w:pStyle w:val="a9"/>
        <w:numPr>
          <w:ilvl w:val="0"/>
          <w:numId w:val="17"/>
        </w:numPr>
        <w:jc w:val="both"/>
        <w:rPr>
          <w:rFonts w:ascii="Times New Roman" w:hAnsi="Times New Roman" w:cs="Times New Roman"/>
        </w:rPr>
      </w:pPr>
      <w:r>
        <w:rPr>
          <w:rFonts w:ascii="Times New Roman" w:hAnsi="Times New Roman" w:cs="Times New Roman"/>
        </w:rPr>
        <w:t>Продумать методы формирования команд непосредственно перед началом игры.</w:t>
      </w:r>
    </w:p>
    <w:p w:rsidR="00EA1B64" w:rsidRDefault="00EA1B64" w:rsidP="005C472F">
      <w:pPr>
        <w:pStyle w:val="a9"/>
        <w:numPr>
          <w:ilvl w:val="0"/>
          <w:numId w:val="17"/>
        </w:numPr>
        <w:jc w:val="both"/>
        <w:rPr>
          <w:rFonts w:ascii="Times New Roman" w:hAnsi="Times New Roman" w:cs="Times New Roman"/>
        </w:rPr>
      </w:pPr>
      <w:r>
        <w:rPr>
          <w:rFonts w:ascii="Times New Roman" w:hAnsi="Times New Roman" w:cs="Times New Roman"/>
        </w:rPr>
        <w:t>Продумать рейтинговую систему оценивания команд – баллы за правильные ответы, штрафные баллы, баллы за помощь болельщиков.</w:t>
      </w:r>
    </w:p>
    <w:p w:rsidR="00C97886" w:rsidRDefault="00C97886" w:rsidP="005C472F">
      <w:pPr>
        <w:pStyle w:val="a9"/>
        <w:numPr>
          <w:ilvl w:val="0"/>
          <w:numId w:val="17"/>
        </w:numPr>
        <w:jc w:val="both"/>
        <w:rPr>
          <w:rFonts w:ascii="Times New Roman" w:hAnsi="Times New Roman" w:cs="Times New Roman"/>
        </w:rPr>
      </w:pPr>
      <w:r>
        <w:rPr>
          <w:rFonts w:ascii="Times New Roman" w:hAnsi="Times New Roman" w:cs="Times New Roman"/>
        </w:rPr>
        <w:t>Продумать состав жюри. Наиболее оптимальный вариант, когда жюри состоит из преподавателей и студентов.</w:t>
      </w:r>
    </w:p>
    <w:p w:rsidR="005C472F" w:rsidRDefault="005C472F" w:rsidP="00506245">
      <w:pPr>
        <w:pStyle w:val="a9"/>
        <w:jc w:val="both"/>
        <w:rPr>
          <w:rFonts w:ascii="Times New Roman" w:hAnsi="Times New Roman" w:cs="Times New Roman"/>
        </w:rPr>
      </w:pPr>
    </w:p>
    <w:p w:rsidR="00506245" w:rsidRDefault="00E31DF4" w:rsidP="00506245">
      <w:pPr>
        <w:pStyle w:val="a9"/>
        <w:ind w:left="0"/>
        <w:jc w:val="both"/>
        <w:rPr>
          <w:rFonts w:ascii="Times New Roman" w:hAnsi="Times New Roman" w:cs="Times New Roman"/>
        </w:rPr>
      </w:pPr>
      <w:r>
        <w:rPr>
          <w:rFonts w:ascii="Times New Roman" w:hAnsi="Times New Roman" w:cs="Times New Roman"/>
        </w:rPr>
        <w:lastRenderedPageBreak/>
        <w:t>Мотивация Брейн</w:t>
      </w:r>
      <w:r w:rsidR="00506245">
        <w:rPr>
          <w:rFonts w:ascii="Times New Roman" w:hAnsi="Times New Roman" w:cs="Times New Roman"/>
        </w:rPr>
        <w:t>-ринга для студентов обеспечивается тем, что эта викторина является отборочным туром для участия в региональной Олимпиаде по инженерной графике.</w:t>
      </w:r>
    </w:p>
    <w:p w:rsidR="00506245" w:rsidRDefault="00506245" w:rsidP="00506245">
      <w:pPr>
        <w:pStyle w:val="a9"/>
        <w:ind w:left="0"/>
        <w:jc w:val="both"/>
        <w:rPr>
          <w:rFonts w:ascii="Times New Roman" w:hAnsi="Times New Roman" w:cs="Times New Roman"/>
        </w:rPr>
      </w:pPr>
      <w:r>
        <w:rPr>
          <w:rFonts w:ascii="Times New Roman" w:hAnsi="Times New Roman" w:cs="Times New Roman"/>
        </w:rPr>
        <w:t>Особенностью такой формы мероприятия как Брейн-ринг является то, что студенты не получают опережающего домашнего задания – новизна и неожиданность являются главным фактором успеха игры.</w:t>
      </w:r>
      <w:r w:rsidR="00EA1B64">
        <w:rPr>
          <w:rFonts w:ascii="Times New Roman" w:hAnsi="Times New Roman" w:cs="Times New Roman"/>
        </w:rPr>
        <w:t xml:space="preserve"> Поэтому подготовка студентов к игре нецелесообразна.</w:t>
      </w:r>
    </w:p>
    <w:p w:rsidR="009A16E8" w:rsidRDefault="009A16E8" w:rsidP="009A16E8">
      <w:pPr>
        <w:rPr>
          <w:rFonts w:ascii="Times New Roman" w:hAnsi="Times New Roman" w:cs="Times New Roman"/>
        </w:rPr>
      </w:pPr>
    </w:p>
    <w:p w:rsidR="009A16E8" w:rsidRDefault="009A16E8" w:rsidP="009A16E8">
      <w:pPr>
        <w:rPr>
          <w:rFonts w:ascii="Times New Roman" w:hAnsi="Times New Roman" w:cs="Times New Roman"/>
        </w:rPr>
      </w:pPr>
    </w:p>
    <w:p w:rsidR="00EA1B64" w:rsidRPr="009E4A1C" w:rsidRDefault="00EA1B64" w:rsidP="009A16E8">
      <w:pPr>
        <w:rPr>
          <w:rFonts w:ascii="Times New Roman" w:hAnsi="Times New Roman" w:cs="Times New Roman"/>
          <w:sz w:val="32"/>
          <w:szCs w:val="32"/>
        </w:rPr>
      </w:pPr>
      <w:r w:rsidRPr="009E4A1C">
        <w:rPr>
          <w:rFonts w:ascii="Times New Roman" w:hAnsi="Times New Roman" w:cs="Times New Roman"/>
          <w:sz w:val="32"/>
          <w:szCs w:val="32"/>
        </w:rPr>
        <w:t>Сценарий Брейн-ринга по дисциплине «</w:t>
      </w:r>
      <w:r w:rsidR="00C97886" w:rsidRPr="009E4A1C">
        <w:rPr>
          <w:rFonts w:ascii="Times New Roman" w:hAnsi="Times New Roman" w:cs="Times New Roman"/>
          <w:sz w:val="32"/>
          <w:szCs w:val="32"/>
        </w:rPr>
        <w:t>Инженерная</w:t>
      </w:r>
      <w:r w:rsidRPr="009E4A1C">
        <w:rPr>
          <w:rFonts w:ascii="Times New Roman" w:hAnsi="Times New Roman" w:cs="Times New Roman"/>
          <w:sz w:val="32"/>
          <w:szCs w:val="32"/>
        </w:rPr>
        <w:t xml:space="preserve"> графика»</w:t>
      </w:r>
    </w:p>
    <w:p w:rsidR="00EA1B64" w:rsidRDefault="00EA1B64" w:rsidP="00EA1B64">
      <w:pPr>
        <w:pStyle w:val="a9"/>
        <w:ind w:left="0"/>
        <w:jc w:val="both"/>
        <w:rPr>
          <w:rFonts w:ascii="Times New Roman" w:hAnsi="Times New Roman" w:cs="Times New Roman"/>
        </w:rPr>
      </w:pPr>
    </w:p>
    <w:p w:rsidR="00C25538" w:rsidRPr="00C25538" w:rsidRDefault="00EA1B64" w:rsidP="00C25538">
      <w:pPr>
        <w:pStyle w:val="a9"/>
        <w:numPr>
          <w:ilvl w:val="0"/>
          <w:numId w:val="18"/>
        </w:numPr>
        <w:ind w:left="426" w:hanging="426"/>
        <w:jc w:val="both"/>
        <w:rPr>
          <w:rFonts w:ascii="Times New Roman" w:hAnsi="Times New Roman" w:cs="Times New Roman"/>
        </w:rPr>
      </w:pPr>
      <w:r w:rsidRPr="00931FD1">
        <w:rPr>
          <w:rFonts w:ascii="Times New Roman" w:hAnsi="Times New Roman" w:cs="Times New Roman"/>
          <w:b/>
        </w:rPr>
        <w:t>Вступительное слово ведущего</w:t>
      </w:r>
      <w:r>
        <w:rPr>
          <w:rFonts w:ascii="Times New Roman" w:hAnsi="Times New Roman" w:cs="Times New Roman"/>
        </w:rPr>
        <w:t xml:space="preserve"> (преподаватель).</w:t>
      </w:r>
      <w:r w:rsidR="00C97886">
        <w:rPr>
          <w:rFonts w:ascii="Times New Roman" w:hAnsi="Times New Roman" w:cs="Times New Roman"/>
        </w:rPr>
        <w:t xml:space="preserve"> «</w:t>
      </w:r>
      <w:r w:rsidR="00481B6E">
        <w:rPr>
          <w:rFonts w:ascii="Times New Roman" w:hAnsi="Times New Roman" w:cs="Times New Roman"/>
        </w:rPr>
        <w:t>Добрый день, уважаемые студенты</w:t>
      </w:r>
      <w:r w:rsidR="00C97886">
        <w:rPr>
          <w:rFonts w:ascii="Times New Roman" w:hAnsi="Times New Roman" w:cs="Times New Roman"/>
        </w:rPr>
        <w:t xml:space="preserve">!  Сегодня мы собрались для проведения мероприятия   - Брейн-ринг с целью </w:t>
      </w:r>
      <w:r w:rsidR="00C97886">
        <w:rPr>
          <w:rStyle w:val="FontStyle76"/>
          <w:sz w:val="24"/>
          <w:szCs w:val="24"/>
        </w:rPr>
        <w:t xml:space="preserve">показать значение инженерной графики в повседневной жизни человека, а также с </w:t>
      </w:r>
      <w:r w:rsidR="00E31DF4">
        <w:rPr>
          <w:rStyle w:val="FontStyle76"/>
          <w:sz w:val="24"/>
          <w:szCs w:val="24"/>
        </w:rPr>
        <w:t xml:space="preserve">целью </w:t>
      </w:r>
      <w:r w:rsidR="00E31DF4">
        <w:rPr>
          <w:rFonts w:ascii="Times New Roman" w:hAnsi="Times New Roman" w:cs="Times New Roman"/>
        </w:rPr>
        <w:t>развития</w:t>
      </w:r>
      <w:r w:rsidR="00C97886" w:rsidRPr="005D227F">
        <w:rPr>
          <w:rFonts w:ascii="Times New Roman" w:hAnsi="Times New Roman" w:cs="Times New Roman"/>
          <w:sz w:val="24"/>
          <w:szCs w:val="24"/>
        </w:rPr>
        <w:t xml:space="preserve"> профессиональных навыков </w:t>
      </w:r>
      <w:r w:rsidR="00C97886">
        <w:rPr>
          <w:rFonts w:ascii="Times New Roman" w:hAnsi="Times New Roman" w:cs="Times New Roman"/>
          <w:sz w:val="24"/>
          <w:szCs w:val="24"/>
        </w:rPr>
        <w:t>чтения чертежей, р</w:t>
      </w:r>
      <w:r w:rsidR="00C97886" w:rsidRPr="005D227F">
        <w:rPr>
          <w:rFonts w:ascii="Times New Roman" w:hAnsi="Times New Roman" w:cs="Times New Roman"/>
          <w:sz w:val="24"/>
          <w:szCs w:val="24"/>
        </w:rPr>
        <w:t>азвити</w:t>
      </w:r>
      <w:r w:rsidR="00C97886">
        <w:rPr>
          <w:rFonts w:ascii="Times New Roman" w:hAnsi="Times New Roman" w:cs="Times New Roman"/>
          <w:sz w:val="24"/>
          <w:szCs w:val="24"/>
        </w:rPr>
        <w:t>я</w:t>
      </w:r>
      <w:r w:rsidR="0055136C">
        <w:rPr>
          <w:rFonts w:ascii="Times New Roman" w:hAnsi="Times New Roman" w:cs="Times New Roman"/>
          <w:sz w:val="24"/>
          <w:szCs w:val="24"/>
        </w:rPr>
        <w:t xml:space="preserve"> </w:t>
      </w:r>
      <w:r w:rsidR="00C97886">
        <w:rPr>
          <w:rFonts w:ascii="Times New Roman" w:hAnsi="Times New Roman" w:cs="Times New Roman"/>
          <w:sz w:val="24"/>
          <w:szCs w:val="24"/>
        </w:rPr>
        <w:t>пространственного мышления, р</w:t>
      </w:r>
      <w:r w:rsidR="00C97886" w:rsidRPr="005D227F">
        <w:rPr>
          <w:rFonts w:ascii="Times New Roman" w:hAnsi="Times New Roman" w:cs="Times New Roman"/>
          <w:sz w:val="24"/>
          <w:szCs w:val="24"/>
        </w:rPr>
        <w:t>азвити</w:t>
      </w:r>
      <w:r w:rsidR="00C97886">
        <w:rPr>
          <w:rFonts w:ascii="Times New Roman" w:hAnsi="Times New Roman" w:cs="Times New Roman"/>
          <w:sz w:val="24"/>
          <w:szCs w:val="24"/>
        </w:rPr>
        <w:t>я</w:t>
      </w:r>
      <w:r w:rsidR="0055136C">
        <w:rPr>
          <w:rFonts w:ascii="Times New Roman" w:hAnsi="Times New Roman" w:cs="Times New Roman"/>
          <w:sz w:val="24"/>
          <w:szCs w:val="24"/>
        </w:rPr>
        <w:t xml:space="preserve"> </w:t>
      </w:r>
      <w:r w:rsidR="00C97886">
        <w:rPr>
          <w:rFonts w:ascii="Times New Roman" w:hAnsi="Times New Roman" w:cs="Times New Roman"/>
          <w:sz w:val="24"/>
          <w:szCs w:val="24"/>
        </w:rPr>
        <w:t xml:space="preserve">интереса к изучаемой дисциплине. </w:t>
      </w:r>
      <w:r w:rsidR="00C25538">
        <w:rPr>
          <w:rFonts w:ascii="Times New Roman" w:hAnsi="Times New Roman" w:cs="Times New Roman"/>
        </w:rPr>
        <w:t xml:space="preserve">В 2012 прошёл кинофестиваль «Оскар», на котором самые престижные призы получил фильм «Артист». В чём связь инженерной графики с этим фильмом? Фильм чёрно-белый и немой; чертёж мы выполняем в </w:t>
      </w:r>
      <w:r w:rsidR="00E31DF4">
        <w:rPr>
          <w:rFonts w:ascii="Times New Roman" w:hAnsi="Times New Roman" w:cs="Times New Roman"/>
        </w:rPr>
        <w:t>тишине, и он</w:t>
      </w:r>
      <w:r w:rsidR="00C25538">
        <w:rPr>
          <w:rFonts w:ascii="Times New Roman" w:hAnsi="Times New Roman" w:cs="Times New Roman"/>
        </w:rPr>
        <w:t xml:space="preserve"> чёрно-белый. Немой и </w:t>
      </w:r>
      <w:r w:rsidR="00E31DF4">
        <w:rPr>
          <w:rFonts w:ascii="Times New Roman" w:hAnsi="Times New Roman" w:cs="Times New Roman"/>
        </w:rPr>
        <w:t>не цветной</w:t>
      </w:r>
      <w:r w:rsidR="00C25538">
        <w:rPr>
          <w:rFonts w:ascii="Times New Roman" w:hAnsi="Times New Roman" w:cs="Times New Roman"/>
        </w:rPr>
        <w:t xml:space="preserve"> фильм – это классика и основа мирового кинематографа. Также и инженерная графика – это классика и основа инженерной подготовки специалиста технического профиля. Сегодня мы собрались, чтобы показать, что инженерная графика может быть увлекательна и интересна.</w:t>
      </w:r>
    </w:p>
    <w:p w:rsidR="00EA1B64" w:rsidRDefault="00C25538" w:rsidP="00C25538">
      <w:pPr>
        <w:pStyle w:val="a9"/>
        <w:ind w:left="426" w:hanging="426"/>
        <w:jc w:val="both"/>
        <w:rPr>
          <w:rFonts w:ascii="Times New Roman" w:hAnsi="Times New Roman" w:cs="Times New Roman"/>
        </w:rPr>
      </w:pPr>
      <w:r>
        <w:rPr>
          <w:rFonts w:ascii="Times New Roman" w:hAnsi="Times New Roman" w:cs="Times New Roman"/>
          <w:sz w:val="24"/>
          <w:szCs w:val="24"/>
        </w:rPr>
        <w:tab/>
      </w:r>
      <w:r w:rsidR="00C97886">
        <w:rPr>
          <w:rFonts w:ascii="Times New Roman" w:hAnsi="Times New Roman" w:cs="Times New Roman"/>
          <w:sz w:val="24"/>
          <w:szCs w:val="24"/>
        </w:rPr>
        <w:t>Мероприятие будет состоять из ряда конкурсов</w:t>
      </w:r>
      <w:r w:rsidR="000A2CFE">
        <w:rPr>
          <w:rFonts w:ascii="Times New Roman" w:hAnsi="Times New Roman" w:cs="Times New Roman"/>
          <w:sz w:val="24"/>
          <w:szCs w:val="24"/>
        </w:rPr>
        <w:t>.</w:t>
      </w:r>
      <w:r w:rsidR="00931FD1">
        <w:rPr>
          <w:rFonts w:ascii="Times New Roman" w:hAnsi="Times New Roman" w:cs="Times New Roman"/>
          <w:sz w:val="24"/>
          <w:szCs w:val="24"/>
        </w:rPr>
        <w:t xml:space="preserve"> Все команды получают одинаковые задания и приступают к их выполнению. Выигрывает та команда, которая быстрее всех даёт правильные ответы. За каждый правильный ответ, выданный раньше всех, команда получает балл. В конце мероприятия баллы суммируются, и подводится общий итог. Оценивание ответов и начисление бал</w:t>
      </w:r>
      <w:r w:rsidR="002D1E2F">
        <w:rPr>
          <w:rFonts w:ascii="Times New Roman" w:hAnsi="Times New Roman" w:cs="Times New Roman"/>
          <w:sz w:val="24"/>
          <w:szCs w:val="24"/>
        </w:rPr>
        <w:t>л</w:t>
      </w:r>
      <w:r w:rsidR="00931FD1">
        <w:rPr>
          <w:rFonts w:ascii="Times New Roman" w:hAnsi="Times New Roman" w:cs="Times New Roman"/>
          <w:sz w:val="24"/>
          <w:szCs w:val="24"/>
        </w:rPr>
        <w:t>ов – задача жюри, в составе которого преподаватель и студенты. Я желаю вам удачи и победы!</w:t>
      </w:r>
      <w:r w:rsidR="00C97886">
        <w:rPr>
          <w:rFonts w:ascii="Times New Roman" w:hAnsi="Times New Roman" w:cs="Times New Roman"/>
        </w:rPr>
        <w:t>»</w:t>
      </w:r>
    </w:p>
    <w:p w:rsidR="009E4A1C" w:rsidRDefault="009E4A1C" w:rsidP="00C25538">
      <w:pPr>
        <w:pStyle w:val="a9"/>
        <w:ind w:left="426" w:hanging="426"/>
        <w:jc w:val="both"/>
        <w:rPr>
          <w:rFonts w:ascii="Times New Roman" w:hAnsi="Times New Roman" w:cs="Times New Roman"/>
        </w:rPr>
      </w:pPr>
    </w:p>
    <w:p w:rsidR="00EA1B64" w:rsidRPr="009E4A1C" w:rsidRDefault="00931FD1" w:rsidP="00C25538">
      <w:pPr>
        <w:pStyle w:val="a9"/>
        <w:numPr>
          <w:ilvl w:val="0"/>
          <w:numId w:val="18"/>
        </w:numPr>
        <w:ind w:left="426" w:hanging="426"/>
        <w:jc w:val="both"/>
        <w:rPr>
          <w:rFonts w:ascii="Times New Roman" w:hAnsi="Times New Roman" w:cs="Times New Roman"/>
          <w:b/>
        </w:rPr>
      </w:pPr>
      <w:r w:rsidRPr="00931FD1">
        <w:rPr>
          <w:rFonts w:ascii="Times New Roman" w:hAnsi="Times New Roman" w:cs="Times New Roman"/>
          <w:b/>
        </w:rPr>
        <w:t xml:space="preserve">Создание </w:t>
      </w:r>
      <w:r w:rsidR="0066277C" w:rsidRPr="00931FD1">
        <w:rPr>
          <w:rFonts w:ascii="Times New Roman" w:hAnsi="Times New Roman" w:cs="Times New Roman"/>
          <w:b/>
        </w:rPr>
        <w:t>команды.</w:t>
      </w:r>
      <w:r w:rsidR="0066277C">
        <w:rPr>
          <w:rFonts w:ascii="Times New Roman" w:hAnsi="Times New Roman" w:cs="Times New Roman"/>
        </w:rPr>
        <w:t xml:space="preserve"> Необходимо</w:t>
      </w:r>
      <w:r>
        <w:rPr>
          <w:rFonts w:ascii="Times New Roman" w:hAnsi="Times New Roman" w:cs="Times New Roman"/>
        </w:rPr>
        <w:t xml:space="preserve"> сформировать </w:t>
      </w:r>
      <w:r w:rsidR="00481B6E">
        <w:rPr>
          <w:rFonts w:ascii="Times New Roman" w:hAnsi="Times New Roman" w:cs="Times New Roman"/>
        </w:rPr>
        <w:t>6</w:t>
      </w:r>
      <w:r>
        <w:rPr>
          <w:rFonts w:ascii="Times New Roman" w:hAnsi="Times New Roman" w:cs="Times New Roman"/>
        </w:rPr>
        <w:t xml:space="preserve"> команд по 3 человека. Из общего количества студентов (все - из разных групп) вызываются </w:t>
      </w:r>
      <w:r w:rsidR="0066277C">
        <w:rPr>
          <w:rFonts w:ascii="Times New Roman" w:hAnsi="Times New Roman" w:cs="Times New Roman"/>
        </w:rPr>
        <w:t>6</w:t>
      </w:r>
      <w:r>
        <w:rPr>
          <w:rFonts w:ascii="Times New Roman" w:hAnsi="Times New Roman" w:cs="Times New Roman"/>
        </w:rPr>
        <w:t xml:space="preserve"> студент</w:t>
      </w:r>
      <w:r w:rsidR="0066277C">
        <w:rPr>
          <w:rFonts w:ascii="Times New Roman" w:hAnsi="Times New Roman" w:cs="Times New Roman"/>
        </w:rPr>
        <w:t>ов</w:t>
      </w:r>
      <w:r>
        <w:rPr>
          <w:rFonts w:ascii="Times New Roman" w:hAnsi="Times New Roman" w:cs="Times New Roman"/>
        </w:rPr>
        <w:t xml:space="preserve"> (по желанию), каждому из них предлагаются закрытые конверты с именами присутствующих студентов. Таким </w:t>
      </w:r>
      <w:r w:rsidR="0066277C">
        <w:rPr>
          <w:rFonts w:ascii="Times New Roman" w:hAnsi="Times New Roman" w:cs="Times New Roman"/>
        </w:rPr>
        <w:t>образом, вышедшие</w:t>
      </w:r>
      <w:r w:rsidR="003037B3">
        <w:rPr>
          <w:rFonts w:ascii="Times New Roman" w:hAnsi="Times New Roman" w:cs="Times New Roman"/>
        </w:rPr>
        <w:t xml:space="preserve"> по желанию </w:t>
      </w:r>
      <w:r w:rsidR="0066277C">
        <w:rPr>
          <w:rFonts w:ascii="Times New Roman" w:hAnsi="Times New Roman" w:cs="Times New Roman"/>
        </w:rPr>
        <w:t>6</w:t>
      </w:r>
      <w:r w:rsidR="003037B3">
        <w:rPr>
          <w:rFonts w:ascii="Times New Roman" w:hAnsi="Times New Roman" w:cs="Times New Roman"/>
        </w:rPr>
        <w:t xml:space="preserve"> студент</w:t>
      </w:r>
      <w:r w:rsidR="0066277C">
        <w:rPr>
          <w:rFonts w:ascii="Times New Roman" w:hAnsi="Times New Roman" w:cs="Times New Roman"/>
        </w:rPr>
        <w:t>ов</w:t>
      </w:r>
      <w:r w:rsidR="003037B3">
        <w:rPr>
          <w:rFonts w:ascii="Times New Roman" w:hAnsi="Times New Roman" w:cs="Times New Roman"/>
        </w:rPr>
        <w:t xml:space="preserve"> – это капитаны, выбрав конверты, они подобрали участников своих команд из студентов других групп, с которыми возможно даже не знакомы. Командам даётся время (2 минуты) для того, чтобы придумать название.</w:t>
      </w:r>
    </w:p>
    <w:p w:rsidR="009E4A1C" w:rsidRPr="003037B3" w:rsidRDefault="009E4A1C" w:rsidP="009E4A1C">
      <w:pPr>
        <w:pStyle w:val="a9"/>
        <w:ind w:left="426"/>
        <w:jc w:val="both"/>
        <w:rPr>
          <w:rFonts w:ascii="Times New Roman" w:hAnsi="Times New Roman" w:cs="Times New Roman"/>
          <w:b/>
        </w:rPr>
      </w:pPr>
    </w:p>
    <w:p w:rsidR="009E4A1C" w:rsidRPr="00C25538" w:rsidRDefault="009E4A1C" w:rsidP="007434E7">
      <w:pPr>
        <w:pStyle w:val="a9"/>
        <w:ind w:left="426"/>
        <w:jc w:val="both"/>
        <w:rPr>
          <w:rFonts w:ascii="Times New Roman" w:hAnsi="Times New Roman" w:cs="Times New Roman"/>
          <w:b/>
        </w:rPr>
      </w:pPr>
    </w:p>
    <w:p w:rsidR="00A9397B" w:rsidRPr="00A95EBA" w:rsidRDefault="00C25538" w:rsidP="007434E7">
      <w:pPr>
        <w:pStyle w:val="a9"/>
        <w:numPr>
          <w:ilvl w:val="0"/>
          <w:numId w:val="18"/>
        </w:numPr>
        <w:ind w:left="426" w:hanging="426"/>
        <w:jc w:val="both"/>
        <w:rPr>
          <w:rFonts w:ascii="Times New Roman" w:hAnsi="Times New Roman" w:cs="Times New Roman"/>
          <w:b/>
        </w:rPr>
      </w:pPr>
      <w:r w:rsidRPr="007434E7">
        <w:rPr>
          <w:rFonts w:ascii="Times New Roman" w:hAnsi="Times New Roman" w:cs="Times New Roman"/>
          <w:b/>
        </w:rPr>
        <w:t>Конкурс «</w:t>
      </w:r>
      <w:r w:rsidR="003C4A10" w:rsidRPr="007434E7">
        <w:rPr>
          <w:rFonts w:ascii="Times New Roman" w:hAnsi="Times New Roman" w:cs="Times New Roman"/>
          <w:b/>
        </w:rPr>
        <w:t xml:space="preserve">Картофель не только для повара». </w:t>
      </w:r>
      <w:r w:rsidR="003C4A10" w:rsidRPr="007434E7">
        <w:rPr>
          <w:rFonts w:ascii="Times New Roman" w:hAnsi="Times New Roman" w:cs="Times New Roman"/>
        </w:rPr>
        <w:t xml:space="preserve">Подводка ведущего – рассказ о слепом конструкторе стрелкового оружия Марголине М.В. </w:t>
      </w:r>
      <w:r w:rsidR="007434E7" w:rsidRPr="007434E7">
        <w:rPr>
          <w:rFonts w:ascii="Times New Roman" w:hAnsi="Times New Roman" w:cs="Times New Roman"/>
        </w:rPr>
        <w:t xml:space="preserve"> «Конструктор стрелкового оружия М.В. Марголин, ослепнув, продолжал заниматься конструкторской деятельностью. Но мы знаем, что основой этой деятельности является графическое изображение, т.е. черчение. Но как же он чертил, будучи слепым?  Выход был найден благодаря трудностям бытовой жизни слепого человека. Для создания чертежей Марголин стал использовать картофель. Он вырезал из него детали, по которым его коллеги проектировали чертежи, и уже по этим чертежам создавали детали из металла». </w:t>
      </w:r>
      <w:r w:rsidR="003C4A10" w:rsidRPr="007434E7">
        <w:rPr>
          <w:rFonts w:ascii="Times New Roman" w:hAnsi="Times New Roman" w:cs="Times New Roman"/>
        </w:rPr>
        <w:t xml:space="preserve">Задача конкурса – из </w:t>
      </w:r>
      <w:r w:rsidR="00A95EBA">
        <w:rPr>
          <w:rFonts w:ascii="Times New Roman" w:hAnsi="Times New Roman" w:cs="Times New Roman"/>
        </w:rPr>
        <w:t>пластилина</w:t>
      </w:r>
      <w:r w:rsidR="003C4A10" w:rsidRPr="007434E7">
        <w:rPr>
          <w:rFonts w:ascii="Times New Roman" w:hAnsi="Times New Roman" w:cs="Times New Roman"/>
        </w:rPr>
        <w:t xml:space="preserve"> вы</w:t>
      </w:r>
      <w:r w:rsidR="00A95EBA">
        <w:rPr>
          <w:rFonts w:ascii="Times New Roman" w:hAnsi="Times New Roman" w:cs="Times New Roman"/>
        </w:rPr>
        <w:t>лепить</w:t>
      </w:r>
      <w:r w:rsidR="003C4A10" w:rsidRPr="007434E7">
        <w:rPr>
          <w:rFonts w:ascii="Times New Roman" w:hAnsi="Times New Roman" w:cs="Times New Roman"/>
        </w:rPr>
        <w:t xml:space="preserve"> пробку, которая перекроет отверстие, представленное на чертеже</w:t>
      </w:r>
      <w:r w:rsidR="00D23B94" w:rsidRPr="007434E7">
        <w:rPr>
          <w:rFonts w:ascii="Times New Roman" w:hAnsi="Times New Roman" w:cs="Times New Roman"/>
        </w:rPr>
        <w:t xml:space="preserve"> экране</w:t>
      </w:r>
      <w:r w:rsidR="003C4A10" w:rsidRPr="007434E7">
        <w:rPr>
          <w:rFonts w:ascii="Times New Roman" w:hAnsi="Times New Roman" w:cs="Times New Roman"/>
        </w:rPr>
        <w:t xml:space="preserve">. Командам предлагается несколько заданий. </w:t>
      </w:r>
    </w:p>
    <w:p w:rsidR="00A95EBA" w:rsidRDefault="00A95EBA" w:rsidP="00A95EBA">
      <w:pPr>
        <w:jc w:val="both"/>
        <w:rPr>
          <w:rFonts w:ascii="Times New Roman" w:hAnsi="Times New Roman" w:cs="Times New Roman"/>
          <w:b/>
        </w:rPr>
      </w:pPr>
    </w:p>
    <w:p w:rsidR="00A95EBA" w:rsidRDefault="00A95EBA" w:rsidP="00A95EBA">
      <w:pPr>
        <w:jc w:val="both"/>
        <w:rPr>
          <w:rFonts w:ascii="Times New Roman" w:hAnsi="Times New Roman" w:cs="Times New Roman"/>
          <w:b/>
        </w:rPr>
      </w:pPr>
    </w:p>
    <w:p w:rsidR="00A95EBA" w:rsidRDefault="00A95EBA" w:rsidP="00A95EBA">
      <w:pPr>
        <w:jc w:val="both"/>
        <w:rPr>
          <w:rFonts w:ascii="Times New Roman" w:hAnsi="Times New Roman" w:cs="Times New Roman"/>
          <w:b/>
        </w:rPr>
      </w:pPr>
    </w:p>
    <w:p w:rsidR="00A95EBA" w:rsidRDefault="00A95EBA" w:rsidP="00A95EBA">
      <w:pPr>
        <w:jc w:val="both"/>
        <w:rPr>
          <w:rFonts w:ascii="Times New Roman" w:hAnsi="Times New Roman" w:cs="Times New Roman"/>
          <w:b/>
        </w:rPr>
      </w:pPr>
    </w:p>
    <w:p w:rsidR="00A95EBA" w:rsidRPr="00A95EBA" w:rsidRDefault="00A95EBA" w:rsidP="00A95EBA">
      <w:pPr>
        <w:jc w:val="both"/>
        <w:rPr>
          <w:rFonts w:ascii="Times New Roman" w:hAnsi="Times New Roman" w:cs="Times New Roman"/>
          <w:b/>
        </w:rPr>
      </w:pPr>
    </w:p>
    <w:tbl>
      <w:tblPr>
        <w:tblStyle w:val="ab"/>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A9397B" w:rsidTr="00823F45">
        <w:tc>
          <w:tcPr>
            <w:tcW w:w="9246" w:type="dxa"/>
          </w:tcPr>
          <w:p w:rsidR="00A9397B" w:rsidRDefault="00A9397B" w:rsidP="007934E2">
            <w:pPr>
              <w:pStyle w:val="a9"/>
              <w:ind w:left="0"/>
              <w:jc w:val="both"/>
              <w:rPr>
                <w:rFonts w:ascii="Times New Roman" w:hAnsi="Times New Roman" w:cs="Times New Roman"/>
                <w:b/>
              </w:rPr>
            </w:pPr>
            <w:r>
              <w:rPr>
                <w:rFonts w:ascii="Times New Roman" w:hAnsi="Times New Roman" w:cs="Times New Roman"/>
                <w:b/>
              </w:rPr>
              <w:t>Задание №1.</w:t>
            </w:r>
          </w:p>
        </w:tc>
      </w:tr>
      <w:tr w:rsidR="00A9397B" w:rsidTr="00823F45">
        <w:tc>
          <w:tcPr>
            <w:tcW w:w="9246" w:type="dxa"/>
          </w:tcPr>
          <w:p w:rsidR="00A9397B" w:rsidRDefault="00A9397B" w:rsidP="00A9397B">
            <w:pPr>
              <w:widowControl w:val="0"/>
              <w:autoSpaceDE w:val="0"/>
              <w:autoSpaceDN w:val="0"/>
              <w:adjustRightInd w:val="0"/>
              <w:rPr>
                <w:rFonts w:ascii="Times New Roman" w:hAnsi="Times New Roman" w:cs="Times New Roman"/>
                <w:b/>
              </w:rPr>
            </w:pPr>
            <w:r>
              <w:rPr>
                <w:rFonts w:ascii="Times New Roman" w:hAnsi="Times New Roman" w:cs="Times New Roman"/>
                <w:noProof/>
                <w:sz w:val="24"/>
                <w:szCs w:val="24"/>
                <w:lang w:eastAsia="ja-JP"/>
              </w:rPr>
              <w:drawing>
                <wp:inline distT="0" distB="0" distL="0" distR="0" wp14:anchorId="149326F4" wp14:editId="6C4A14A9">
                  <wp:extent cx="5648325" cy="1847850"/>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48325" cy="1847850"/>
                          </a:xfrm>
                          <a:prstGeom prst="rect">
                            <a:avLst/>
                          </a:prstGeom>
                          <a:noFill/>
                          <a:ln w="9525">
                            <a:noFill/>
                            <a:miter lim="800000"/>
                            <a:headEnd/>
                            <a:tailEnd/>
                          </a:ln>
                        </pic:spPr>
                      </pic:pic>
                    </a:graphicData>
                  </a:graphic>
                </wp:inline>
              </w:drawing>
            </w:r>
          </w:p>
          <w:p w:rsidR="00A9397B" w:rsidRDefault="00A9397B" w:rsidP="00A9397B">
            <w:pPr>
              <w:widowControl w:val="0"/>
              <w:autoSpaceDE w:val="0"/>
              <w:autoSpaceDN w:val="0"/>
              <w:adjustRightInd w:val="0"/>
              <w:rPr>
                <w:rFonts w:ascii="Times New Roman" w:hAnsi="Times New Roman" w:cs="Times New Roman"/>
                <w:b/>
              </w:rPr>
            </w:pPr>
          </w:p>
        </w:tc>
      </w:tr>
      <w:tr w:rsidR="00A9397B" w:rsidTr="00823F45">
        <w:tc>
          <w:tcPr>
            <w:tcW w:w="9246" w:type="dxa"/>
          </w:tcPr>
          <w:p w:rsidR="00A9397B" w:rsidRDefault="00A9397B" w:rsidP="007934E2">
            <w:pPr>
              <w:widowControl w:val="0"/>
              <w:autoSpaceDE w:val="0"/>
              <w:autoSpaceDN w:val="0"/>
              <w:adjustRightInd w:val="0"/>
              <w:rPr>
                <w:rFonts w:ascii="Times New Roman" w:hAnsi="Times New Roman" w:cs="Times New Roman"/>
                <w:sz w:val="24"/>
                <w:szCs w:val="24"/>
              </w:rPr>
            </w:pPr>
            <w:r>
              <w:rPr>
                <w:rFonts w:ascii="Times New Roman" w:hAnsi="Times New Roman" w:cs="Times New Roman"/>
                <w:b/>
              </w:rPr>
              <w:t>Задание №2.</w:t>
            </w:r>
          </w:p>
        </w:tc>
      </w:tr>
      <w:tr w:rsidR="00A9397B" w:rsidTr="00823F45">
        <w:tc>
          <w:tcPr>
            <w:tcW w:w="9246" w:type="dxa"/>
          </w:tcPr>
          <w:p w:rsidR="00A9397B" w:rsidRDefault="00A9397B" w:rsidP="00A9397B">
            <w:pPr>
              <w:widowControl w:val="0"/>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lang w:eastAsia="ja-JP"/>
              </w:rPr>
              <w:drawing>
                <wp:inline distT="0" distB="0" distL="0" distR="0" wp14:anchorId="1B6B02A2" wp14:editId="7350BA9E">
                  <wp:extent cx="5644565" cy="1819275"/>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44565" cy="1819275"/>
                          </a:xfrm>
                          <a:prstGeom prst="rect">
                            <a:avLst/>
                          </a:prstGeom>
                          <a:noFill/>
                          <a:ln w="9525">
                            <a:noFill/>
                            <a:miter lim="800000"/>
                            <a:headEnd/>
                            <a:tailEnd/>
                          </a:ln>
                        </pic:spPr>
                      </pic:pic>
                    </a:graphicData>
                  </a:graphic>
                </wp:inline>
              </w:drawing>
            </w:r>
          </w:p>
          <w:p w:rsidR="00A9397B" w:rsidRDefault="00A9397B" w:rsidP="007934E2">
            <w:pPr>
              <w:widowControl w:val="0"/>
              <w:autoSpaceDE w:val="0"/>
              <w:autoSpaceDN w:val="0"/>
              <w:adjustRightInd w:val="0"/>
              <w:rPr>
                <w:rFonts w:ascii="Times New Roman" w:hAnsi="Times New Roman" w:cs="Times New Roman"/>
                <w:sz w:val="24"/>
                <w:szCs w:val="24"/>
              </w:rPr>
            </w:pPr>
          </w:p>
        </w:tc>
      </w:tr>
      <w:tr w:rsidR="00A9397B" w:rsidTr="00823F45">
        <w:tc>
          <w:tcPr>
            <w:tcW w:w="9246" w:type="dxa"/>
          </w:tcPr>
          <w:p w:rsidR="00A9397B" w:rsidRDefault="00A9397B" w:rsidP="007934E2">
            <w:pPr>
              <w:widowControl w:val="0"/>
              <w:autoSpaceDE w:val="0"/>
              <w:autoSpaceDN w:val="0"/>
              <w:adjustRightInd w:val="0"/>
              <w:rPr>
                <w:rFonts w:ascii="Times New Roman" w:hAnsi="Times New Roman" w:cs="Times New Roman"/>
                <w:sz w:val="24"/>
                <w:szCs w:val="24"/>
              </w:rPr>
            </w:pPr>
            <w:r>
              <w:rPr>
                <w:rFonts w:ascii="Times New Roman" w:hAnsi="Times New Roman" w:cs="Times New Roman"/>
                <w:b/>
              </w:rPr>
              <w:t>Задание №3</w:t>
            </w:r>
          </w:p>
        </w:tc>
      </w:tr>
      <w:tr w:rsidR="00A9397B" w:rsidTr="00823F45">
        <w:tc>
          <w:tcPr>
            <w:tcW w:w="9246" w:type="dxa"/>
          </w:tcPr>
          <w:p w:rsidR="00A9397B" w:rsidRDefault="00A9397B" w:rsidP="00A9397B">
            <w:pPr>
              <w:widowControl w:val="0"/>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lang w:eastAsia="ja-JP"/>
              </w:rPr>
              <w:drawing>
                <wp:inline distT="0" distB="0" distL="0" distR="0" wp14:anchorId="1439F05E" wp14:editId="0DC6FF06">
                  <wp:extent cx="5715000" cy="142875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20180" cy="1430045"/>
                          </a:xfrm>
                          <a:prstGeom prst="rect">
                            <a:avLst/>
                          </a:prstGeom>
                          <a:noFill/>
                          <a:ln w="9525">
                            <a:noFill/>
                            <a:miter lim="800000"/>
                            <a:headEnd/>
                            <a:tailEnd/>
                          </a:ln>
                        </pic:spPr>
                      </pic:pic>
                    </a:graphicData>
                  </a:graphic>
                </wp:inline>
              </w:drawing>
            </w:r>
          </w:p>
          <w:p w:rsidR="00A9397B" w:rsidRDefault="00A9397B" w:rsidP="007934E2">
            <w:pPr>
              <w:widowControl w:val="0"/>
              <w:autoSpaceDE w:val="0"/>
              <w:autoSpaceDN w:val="0"/>
              <w:adjustRightInd w:val="0"/>
              <w:rPr>
                <w:rFonts w:ascii="Times New Roman" w:hAnsi="Times New Roman" w:cs="Times New Roman"/>
                <w:sz w:val="24"/>
                <w:szCs w:val="24"/>
              </w:rPr>
            </w:pPr>
          </w:p>
        </w:tc>
      </w:tr>
    </w:tbl>
    <w:p w:rsidR="00A9397B" w:rsidRDefault="00A9397B" w:rsidP="00A9397B">
      <w:pPr>
        <w:pStyle w:val="a9"/>
        <w:ind w:left="426"/>
        <w:jc w:val="both"/>
        <w:rPr>
          <w:rFonts w:ascii="Times New Roman" w:hAnsi="Times New Roman" w:cs="Times New Roman"/>
          <w:b/>
        </w:rPr>
      </w:pPr>
    </w:p>
    <w:p w:rsidR="00A9397B" w:rsidRPr="00C25538" w:rsidRDefault="00A9397B" w:rsidP="00A9397B">
      <w:pPr>
        <w:pStyle w:val="a9"/>
        <w:ind w:left="426"/>
        <w:jc w:val="both"/>
        <w:rPr>
          <w:rFonts w:ascii="Times New Roman" w:hAnsi="Times New Roman" w:cs="Times New Roman"/>
          <w:b/>
        </w:rPr>
      </w:pPr>
      <w:r>
        <w:rPr>
          <w:rFonts w:ascii="Times New Roman" w:hAnsi="Times New Roman" w:cs="Times New Roman"/>
        </w:rPr>
        <w:t>После выполнения задания командами преподаватель (ведущий мероприятия) проводит анализ выполненных работ по критериям: соответствие шаблону правильного макета, скорость выполнения.  Таким образом, определяются баллы, которые набрали команды. Жюри раздают фишки в соответствии с набранными баллами.</w:t>
      </w:r>
    </w:p>
    <w:p w:rsidR="00A9397B" w:rsidRDefault="00A9397B" w:rsidP="00A9397B">
      <w:pPr>
        <w:pStyle w:val="a9"/>
        <w:ind w:left="426"/>
        <w:jc w:val="both"/>
        <w:rPr>
          <w:rFonts w:ascii="Times New Roman" w:hAnsi="Times New Roman" w:cs="Times New Roman"/>
          <w:b/>
        </w:rPr>
      </w:pPr>
    </w:p>
    <w:p w:rsidR="009E4A1C" w:rsidRPr="00A95EBA" w:rsidRDefault="003C4A10" w:rsidP="00D23B94">
      <w:pPr>
        <w:pStyle w:val="a9"/>
        <w:numPr>
          <w:ilvl w:val="0"/>
          <w:numId w:val="18"/>
        </w:numPr>
        <w:ind w:left="426" w:hanging="426"/>
        <w:jc w:val="both"/>
        <w:rPr>
          <w:rFonts w:ascii="Times New Roman" w:hAnsi="Times New Roman" w:cs="Times New Roman"/>
          <w:b/>
        </w:rPr>
      </w:pPr>
      <w:r w:rsidRPr="003C4A10">
        <w:rPr>
          <w:rFonts w:ascii="Times New Roman" w:hAnsi="Times New Roman" w:cs="Times New Roman"/>
          <w:b/>
        </w:rPr>
        <w:t>Конкурс</w:t>
      </w:r>
      <w:r w:rsidR="00A95EBA">
        <w:rPr>
          <w:rFonts w:ascii="Times New Roman" w:hAnsi="Times New Roman" w:cs="Times New Roman"/>
          <w:b/>
        </w:rPr>
        <w:t xml:space="preserve"> </w:t>
      </w:r>
      <w:r w:rsidRPr="003C4A10">
        <w:rPr>
          <w:rFonts w:ascii="Times New Roman" w:hAnsi="Times New Roman" w:cs="Times New Roman"/>
          <w:b/>
        </w:rPr>
        <w:t>«Чертёж для шпиона»</w:t>
      </w:r>
      <w:r>
        <w:rPr>
          <w:rFonts w:ascii="Times New Roman" w:hAnsi="Times New Roman" w:cs="Times New Roman"/>
          <w:b/>
        </w:rPr>
        <w:t xml:space="preserve">. </w:t>
      </w:r>
      <w:r w:rsidRPr="00D23B94">
        <w:rPr>
          <w:rFonts w:ascii="Times New Roman" w:hAnsi="Times New Roman" w:cs="Times New Roman"/>
        </w:rPr>
        <w:t xml:space="preserve">«Продолжим военную тему. Иногда разведчикам удаётся добыть фрагменты секретных чертежей. Их приходится дорабатывать. Задача конкурса – </w:t>
      </w:r>
      <w:r w:rsidR="00E31DF4" w:rsidRPr="00D23B94">
        <w:rPr>
          <w:rFonts w:ascii="Times New Roman" w:hAnsi="Times New Roman" w:cs="Times New Roman"/>
        </w:rPr>
        <w:t>представить и</w:t>
      </w:r>
      <w:r w:rsidRPr="00D23B94">
        <w:rPr>
          <w:rFonts w:ascii="Times New Roman" w:hAnsi="Times New Roman" w:cs="Times New Roman"/>
        </w:rPr>
        <w:t xml:space="preserve"> пояснить свою версию доработанного чертежа. Фрагмент чертежа представлен на </w:t>
      </w:r>
      <w:r w:rsidR="00D23B94" w:rsidRPr="00D23B94">
        <w:rPr>
          <w:rFonts w:ascii="Times New Roman" w:hAnsi="Times New Roman" w:cs="Times New Roman"/>
        </w:rPr>
        <w:t>экране</w:t>
      </w:r>
      <w:r w:rsidR="00A95EBA">
        <w:rPr>
          <w:rFonts w:ascii="Times New Roman" w:hAnsi="Times New Roman" w:cs="Times New Roman"/>
        </w:rPr>
        <w:t>.</w:t>
      </w:r>
      <w:r w:rsidR="00D23B94" w:rsidRPr="00D23B94">
        <w:rPr>
          <w:rFonts w:ascii="Times New Roman" w:hAnsi="Times New Roman" w:cs="Times New Roman"/>
        </w:rPr>
        <w:t xml:space="preserve"> </w:t>
      </w:r>
      <w:r w:rsidR="00D23B94">
        <w:rPr>
          <w:rFonts w:ascii="Times New Roman" w:hAnsi="Times New Roman" w:cs="Times New Roman"/>
        </w:rPr>
        <w:t>Командам предлагается несколько заданий.</w:t>
      </w:r>
    </w:p>
    <w:p w:rsidR="00A95EBA" w:rsidRPr="00A95EBA" w:rsidRDefault="00A95EBA" w:rsidP="00A95EBA">
      <w:pPr>
        <w:jc w:val="both"/>
        <w:rPr>
          <w:rFonts w:ascii="Times New Roman" w:hAnsi="Times New Roman" w:cs="Times New Roman"/>
          <w:b/>
        </w:rPr>
      </w:pPr>
    </w:p>
    <w:tbl>
      <w:tblPr>
        <w:tblStyle w:val="ab"/>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38"/>
        <w:gridCol w:w="3066"/>
      </w:tblGrid>
      <w:tr w:rsidR="009E4A1C" w:rsidTr="00823F45">
        <w:tc>
          <w:tcPr>
            <w:tcW w:w="3041" w:type="dxa"/>
          </w:tcPr>
          <w:p w:rsidR="009E4A1C" w:rsidRDefault="009E4A1C" w:rsidP="007934E2">
            <w:pPr>
              <w:pStyle w:val="a9"/>
              <w:ind w:left="426"/>
              <w:jc w:val="both"/>
              <w:rPr>
                <w:rFonts w:ascii="Times New Roman" w:hAnsi="Times New Roman" w:cs="Times New Roman"/>
                <w:b/>
              </w:rPr>
            </w:pPr>
            <w:r>
              <w:rPr>
                <w:rFonts w:ascii="Times New Roman" w:hAnsi="Times New Roman" w:cs="Times New Roman"/>
                <w:b/>
              </w:rPr>
              <w:t>Задание №1.</w:t>
            </w:r>
          </w:p>
        </w:tc>
        <w:tc>
          <w:tcPr>
            <w:tcW w:w="3038" w:type="dxa"/>
          </w:tcPr>
          <w:p w:rsidR="009E4A1C" w:rsidRDefault="009E4A1C" w:rsidP="007934E2">
            <w:pPr>
              <w:pStyle w:val="a9"/>
              <w:ind w:left="0"/>
              <w:jc w:val="both"/>
              <w:rPr>
                <w:rFonts w:ascii="Times New Roman" w:hAnsi="Times New Roman" w:cs="Times New Roman"/>
                <w:b/>
              </w:rPr>
            </w:pPr>
            <w:r>
              <w:rPr>
                <w:rFonts w:ascii="Times New Roman" w:hAnsi="Times New Roman" w:cs="Times New Roman"/>
                <w:b/>
              </w:rPr>
              <w:t>Задание №2.</w:t>
            </w:r>
          </w:p>
        </w:tc>
        <w:tc>
          <w:tcPr>
            <w:tcW w:w="3066" w:type="dxa"/>
          </w:tcPr>
          <w:p w:rsidR="009E4A1C" w:rsidRDefault="009E4A1C" w:rsidP="007934E2">
            <w:pPr>
              <w:pStyle w:val="a9"/>
              <w:ind w:left="0"/>
              <w:jc w:val="both"/>
              <w:rPr>
                <w:rFonts w:ascii="Times New Roman" w:hAnsi="Times New Roman" w:cs="Times New Roman"/>
                <w:b/>
              </w:rPr>
            </w:pPr>
            <w:r>
              <w:rPr>
                <w:rFonts w:ascii="Times New Roman" w:hAnsi="Times New Roman" w:cs="Times New Roman"/>
                <w:b/>
              </w:rPr>
              <w:t>Задание №3</w:t>
            </w:r>
          </w:p>
        </w:tc>
      </w:tr>
      <w:tr w:rsidR="009E4A1C" w:rsidTr="00823F45">
        <w:tc>
          <w:tcPr>
            <w:tcW w:w="3041" w:type="dxa"/>
          </w:tcPr>
          <w:p w:rsidR="009E4A1C" w:rsidRPr="00A95EBA" w:rsidRDefault="00A95EBA" w:rsidP="00A95EBA">
            <w:pPr>
              <w:jc w:val="center"/>
              <w:rPr>
                <w:lang w:eastAsia="en-US"/>
              </w:rPr>
            </w:pPr>
            <w:r>
              <w:rPr>
                <w:noProof/>
                <w:lang w:eastAsia="ja-JP"/>
              </w:rPr>
              <w:drawing>
                <wp:inline distT="0" distB="0" distL="0" distR="0" wp14:anchorId="3003F015" wp14:editId="221E1EFC">
                  <wp:extent cx="980902" cy="1146989"/>
                  <wp:effectExtent l="0" t="0" r="0" b="0"/>
                  <wp:docPr id="3" name="Рисунок 3" descr="C:\Users\Admin\Desktop\disk D\1 СТСПО\ПЦМК 2019\Брейн ринг 2020 СКСПО\Модель\Модел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isk D\1 СТСПО\ПЦМК 2019\Брейн ринг 2020 СКСПО\Модель\Модель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5256" cy="1152081"/>
                          </a:xfrm>
                          <a:prstGeom prst="rect">
                            <a:avLst/>
                          </a:prstGeom>
                          <a:noFill/>
                          <a:ln>
                            <a:noFill/>
                          </a:ln>
                        </pic:spPr>
                      </pic:pic>
                    </a:graphicData>
                  </a:graphic>
                </wp:inline>
              </w:drawing>
            </w:r>
          </w:p>
        </w:tc>
        <w:tc>
          <w:tcPr>
            <w:tcW w:w="3038" w:type="dxa"/>
          </w:tcPr>
          <w:p w:rsidR="009E4A1C" w:rsidRDefault="00A95EBA" w:rsidP="00A95EBA">
            <w:pPr>
              <w:pStyle w:val="a9"/>
              <w:ind w:left="502"/>
              <w:jc w:val="both"/>
              <w:rPr>
                <w:rFonts w:ascii="Times New Roman" w:hAnsi="Times New Roman" w:cs="Times New Roman"/>
                <w:b/>
              </w:rPr>
            </w:pPr>
            <w:r>
              <w:rPr>
                <w:rFonts w:ascii="Times New Roman" w:hAnsi="Times New Roman" w:cs="Times New Roman"/>
                <w:b/>
                <w:noProof/>
                <w:lang w:eastAsia="ja-JP"/>
              </w:rPr>
              <w:drawing>
                <wp:inline distT="0" distB="0" distL="0" distR="0" wp14:anchorId="78977CB7" wp14:editId="66986A25">
                  <wp:extent cx="1015096" cy="1163782"/>
                  <wp:effectExtent l="0" t="0" r="0" b="0"/>
                  <wp:docPr id="1" name="Рисунок 1" descr="C:\Users\Admin\Desktop\disk D\1 СТСПО\ПЦМК 2019\Брейн ринг 2020 СКСПО\Модель\Модель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isk D\1 СТСПО\ПЦМК 2019\Брейн ринг 2020 СКСПО\Модель\Модель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087" cy="1171797"/>
                          </a:xfrm>
                          <a:prstGeom prst="rect">
                            <a:avLst/>
                          </a:prstGeom>
                          <a:noFill/>
                          <a:ln>
                            <a:noFill/>
                          </a:ln>
                        </pic:spPr>
                      </pic:pic>
                    </a:graphicData>
                  </a:graphic>
                </wp:inline>
              </w:drawing>
            </w:r>
          </w:p>
        </w:tc>
        <w:tc>
          <w:tcPr>
            <w:tcW w:w="3066" w:type="dxa"/>
          </w:tcPr>
          <w:p w:rsidR="009E4A1C" w:rsidRDefault="00B24C0A" w:rsidP="00B24C0A">
            <w:pPr>
              <w:pStyle w:val="a9"/>
              <w:ind w:left="583"/>
              <w:jc w:val="both"/>
              <w:rPr>
                <w:rFonts w:ascii="Times New Roman" w:hAnsi="Times New Roman" w:cs="Times New Roman"/>
                <w:b/>
              </w:rPr>
            </w:pPr>
            <w:r>
              <w:rPr>
                <w:rFonts w:ascii="Times New Roman" w:hAnsi="Times New Roman" w:cs="Times New Roman"/>
                <w:b/>
                <w:noProof/>
                <w:lang w:eastAsia="ja-JP"/>
              </w:rPr>
              <w:drawing>
                <wp:inline distT="0" distB="0" distL="0" distR="0" wp14:anchorId="002CFC6A" wp14:editId="58DC225B">
                  <wp:extent cx="848663" cy="1163782"/>
                  <wp:effectExtent l="0" t="0" r="0" b="0"/>
                  <wp:docPr id="4" name="Рисунок 4" descr="C:\Users\Admin\Desktop\disk D\1 СТСПО\ПЦМК 2019\Брейн ринг 2020 СКСПО\Модель\Модель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disk D\1 СТСПО\ПЦМК 2019\Брейн ринг 2020 СКСПО\Модель\Модель 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3026" cy="1169765"/>
                          </a:xfrm>
                          <a:prstGeom prst="rect">
                            <a:avLst/>
                          </a:prstGeom>
                          <a:noFill/>
                          <a:ln>
                            <a:noFill/>
                          </a:ln>
                        </pic:spPr>
                      </pic:pic>
                    </a:graphicData>
                  </a:graphic>
                </wp:inline>
              </w:drawing>
            </w:r>
          </w:p>
        </w:tc>
      </w:tr>
    </w:tbl>
    <w:p w:rsidR="009E4A1C" w:rsidRPr="00C25538" w:rsidRDefault="009E4A1C" w:rsidP="009E4A1C">
      <w:pPr>
        <w:pStyle w:val="a9"/>
        <w:ind w:left="426"/>
        <w:jc w:val="both"/>
        <w:rPr>
          <w:rFonts w:ascii="Times New Roman" w:hAnsi="Times New Roman" w:cs="Times New Roman"/>
          <w:b/>
        </w:rPr>
      </w:pPr>
      <w:r>
        <w:rPr>
          <w:rFonts w:ascii="Times New Roman" w:hAnsi="Times New Roman" w:cs="Times New Roman"/>
        </w:rPr>
        <w:t>После выполнения задания командами преподаватель (ведущий мероприятия) проводит анализ выполненных работ по критериям: соответствие шаблону правильного чертежа, скорость выполнения, пояснение доработок к чертежу.  Таким образом, определяются баллы, которые набрали команды. Жюри раздают фишки в соответствии с набранными баллами.</w:t>
      </w:r>
    </w:p>
    <w:p w:rsidR="00D23B94" w:rsidRPr="00C25538" w:rsidRDefault="00D23B94" w:rsidP="009E4A1C">
      <w:pPr>
        <w:pStyle w:val="a9"/>
        <w:ind w:left="426"/>
        <w:jc w:val="both"/>
        <w:rPr>
          <w:rFonts w:ascii="Times New Roman" w:hAnsi="Times New Roman" w:cs="Times New Roman"/>
          <w:b/>
        </w:rPr>
      </w:pPr>
    </w:p>
    <w:p w:rsidR="00601E43" w:rsidRPr="00601E43" w:rsidRDefault="00D23B94" w:rsidP="00601E43">
      <w:pPr>
        <w:pStyle w:val="a9"/>
        <w:numPr>
          <w:ilvl w:val="0"/>
          <w:numId w:val="18"/>
        </w:numPr>
        <w:ind w:left="426" w:hanging="426"/>
        <w:jc w:val="both"/>
        <w:rPr>
          <w:rFonts w:ascii="Times New Roman" w:hAnsi="Times New Roman" w:cs="Times New Roman"/>
          <w:b/>
        </w:rPr>
      </w:pPr>
      <w:r w:rsidRPr="00601E43">
        <w:rPr>
          <w:rFonts w:ascii="Times New Roman" w:hAnsi="Times New Roman" w:cs="Times New Roman"/>
          <w:b/>
        </w:rPr>
        <w:t>Конкурс</w:t>
      </w:r>
      <w:r w:rsidR="0066277C">
        <w:rPr>
          <w:rFonts w:ascii="Times New Roman" w:hAnsi="Times New Roman" w:cs="Times New Roman"/>
          <w:b/>
        </w:rPr>
        <w:t xml:space="preserve"> «</w:t>
      </w:r>
      <w:r w:rsidRPr="00601E43">
        <w:rPr>
          <w:rFonts w:ascii="Times New Roman" w:hAnsi="Times New Roman" w:cs="Times New Roman"/>
          <w:b/>
        </w:rPr>
        <w:t>Моделирование из проволоки</w:t>
      </w:r>
      <w:r w:rsidR="0066277C">
        <w:rPr>
          <w:rFonts w:ascii="Times New Roman" w:hAnsi="Times New Roman" w:cs="Times New Roman"/>
          <w:b/>
        </w:rPr>
        <w:t>»</w:t>
      </w:r>
      <w:r w:rsidRPr="00601E43">
        <w:rPr>
          <w:rFonts w:ascii="Times New Roman" w:hAnsi="Times New Roman" w:cs="Times New Roman"/>
          <w:b/>
        </w:rPr>
        <w:t>.</w:t>
      </w:r>
      <w:r w:rsidRPr="00601E43">
        <w:rPr>
          <w:rFonts w:ascii="Times New Roman" w:hAnsi="Times New Roman" w:cs="Times New Roman"/>
        </w:rPr>
        <w:t xml:space="preserve"> Подводка ведущего – рассказ о хитроумном учёном, который в годы ВО</w:t>
      </w:r>
      <w:r w:rsidR="00E31DF4">
        <w:rPr>
          <w:rFonts w:ascii="Times New Roman" w:hAnsi="Times New Roman" w:cs="Times New Roman"/>
        </w:rPr>
        <w:t>В</w:t>
      </w:r>
      <w:r w:rsidRPr="00601E43">
        <w:rPr>
          <w:rFonts w:ascii="Times New Roman" w:hAnsi="Times New Roman" w:cs="Times New Roman"/>
        </w:rPr>
        <w:t xml:space="preserve"> провёз через границу несколько килограмм платины в виде вешалок для одежды. </w:t>
      </w:r>
      <w:r w:rsidR="009E4A1C" w:rsidRPr="00601E43">
        <w:rPr>
          <w:rFonts w:ascii="Times New Roman" w:hAnsi="Times New Roman" w:cs="Times New Roman"/>
        </w:rPr>
        <w:t xml:space="preserve"> «</w:t>
      </w:r>
      <w:r w:rsidR="004150B5" w:rsidRPr="00601E43">
        <w:rPr>
          <w:rFonts w:ascii="Times New Roman" w:hAnsi="Times New Roman" w:cs="Times New Roman"/>
        </w:rPr>
        <w:t>Известен</w:t>
      </w:r>
      <w:r w:rsidR="009E4A1C" w:rsidRPr="00601E43">
        <w:rPr>
          <w:rFonts w:ascii="Times New Roman" w:hAnsi="Times New Roman" w:cs="Times New Roman"/>
        </w:rPr>
        <w:t xml:space="preserve"> забавный случай из жизни учёных в годы войны. Отец-основатель химии полимеров </w:t>
      </w:r>
      <w:proofErr w:type="spellStart"/>
      <w:r w:rsidR="009E4A1C" w:rsidRPr="00601E43">
        <w:rPr>
          <w:rFonts w:ascii="Times New Roman" w:hAnsi="Times New Roman" w:cs="Times New Roman"/>
        </w:rPr>
        <w:t>Херманн</w:t>
      </w:r>
      <w:proofErr w:type="spellEnd"/>
      <w:r w:rsidR="009E4A1C" w:rsidRPr="00601E43">
        <w:rPr>
          <w:rFonts w:ascii="Times New Roman" w:hAnsi="Times New Roman" w:cs="Times New Roman"/>
        </w:rPr>
        <w:t xml:space="preserve"> Марк, покидая фашистскую Германию, сумел провезти платину на 50 тысяч долларов. Как ему это удалось? </w:t>
      </w:r>
      <w:r w:rsidR="00601E43" w:rsidRPr="00601E43">
        <w:rPr>
          <w:rFonts w:ascii="Times New Roman" w:hAnsi="Times New Roman" w:cs="Times New Roman"/>
        </w:rPr>
        <w:t>Из платиновой проволоки он изготовил несколько десятков вешалок, его супруга обмотала их тряпками, и на этих вешалках они перевозили свой багаж. На таможне никто и не догадался проверить вешалки.  Эта история нам показывает, какое большое значени</w:t>
      </w:r>
      <w:r w:rsidR="00601E43">
        <w:rPr>
          <w:rFonts w:ascii="Times New Roman" w:hAnsi="Times New Roman" w:cs="Times New Roman"/>
        </w:rPr>
        <w:t>е</w:t>
      </w:r>
      <w:r w:rsidR="00601E43" w:rsidRPr="00601E43">
        <w:rPr>
          <w:rFonts w:ascii="Times New Roman" w:hAnsi="Times New Roman" w:cs="Times New Roman"/>
        </w:rPr>
        <w:t xml:space="preserve"> в жизни учёного может иметь проволока. Кстати, для конструктора-инженера она тоже может быть полезна</w:t>
      </w:r>
      <w:r w:rsidR="009E4A1C" w:rsidRPr="00601E43">
        <w:rPr>
          <w:rFonts w:ascii="Times New Roman" w:hAnsi="Times New Roman" w:cs="Times New Roman"/>
        </w:rPr>
        <w:t>»</w:t>
      </w:r>
      <w:r w:rsidR="00601E43" w:rsidRPr="00601E43">
        <w:rPr>
          <w:rFonts w:ascii="Times New Roman" w:hAnsi="Times New Roman" w:cs="Times New Roman"/>
        </w:rPr>
        <w:t xml:space="preserve">. </w:t>
      </w:r>
      <w:r w:rsidRPr="00601E43">
        <w:rPr>
          <w:rFonts w:ascii="Times New Roman" w:hAnsi="Times New Roman" w:cs="Times New Roman"/>
        </w:rPr>
        <w:t>Задача конкурса -  согнуть проволоку в соответствии с чертежом, представленном на экране</w:t>
      </w:r>
      <w:r w:rsidR="00B24C0A" w:rsidRPr="00601E43">
        <w:rPr>
          <w:rFonts w:ascii="Times New Roman" w:hAnsi="Times New Roman" w:cs="Times New Roman"/>
        </w:rPr>
        <w:t>.</w:t>
      </w:r>
      <w:r w:rsidRPr="00601E43">
        <w:rPr>
          <w:rFonts w:ascii="Times New Roman" w:hAnsi="Times New Roman" w:cs="Times New Roman"/>
        </w:rPr>
        <w:t xml:space="preserve"> Командам предлагается несколько заданий. </w:t>
      </w:r>
    </w:p>
    <w:tbl>
      <w:tblPr>
        <w:tblStyle w:val="ab"/>
        <w:tblW w:w="86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1"/>
        <w:gridCol w:w="2871"/>
        <w:gridCol w:w="2871"/>
      </w:tblGrid>
      <w:tr w:rsidR="00B24C0A" w:rsidTr="00823F45">
        <w:tc>
          <w:tcPr>
            <w:tcW w:w="2871" w:type="dxa"/>
          </w:tcPr>
          <w:p w:rsidR="00B24C0A" w:rsidRDefault="00B24C0A" w:rsidP="007934E2">
            <w:pPr>
              <w:pStyle w:val="a9"/>
              <w:ind w:left="426"/>
              <w:jc w:val="both"/>
              <w:rPr>
                <w:rFonts w:ascii="Times New Roman" w:hAnsi="Times New Roman" w:cs="Times New Roman"/>
                <w:b/>
              </w:rPr>
            </w:pPr>
            <w:r>
              <w:rPr>
                <w:rFonts w:ascii="Times New Roman" w:hAnsi="Times New Roman" w:cs="Times New Roman"/>
                <w:b/>
              </w:rPr>
              <w:t>Задание №1.</w:t>
            </w:r>
          </w:p>
        </w:tc>
        <w:tc>
          <w:tcPr>
            <w:tcW w:w="2871" w:type="dxa"/>
          </w:tcPr>
          <w:p w:rsidR="00B24C0A" w:rsidRDefault="00B24C0A" w:rsidP="007934E2">
            <w:pPr>
              <w:pStyle w:val="a9"/>
              <w:ind w:left="0"/>
              <w:jc w:val="both"/>
              <w:rPr>
                <w:rFonts w:ascii="Times New Roman" w:hAnsi="Times New Roman" w:cs="Times New Roman"/>
                <w:b/>
              </w:rPr>
            </w:pPr>
            <w:r>
              <w:rPr>
                <w:rFonts w:ascii="Times New Roman" w:hAnsi="Times New Roman" w:cs="Times New Roman"/>
                <w:b/>
              </w:rPr>
              <w:t>Задание №2.</w:t>
            </w:r>
          </w:p>
        </w:tc>
        <w:tc>
          <w:tcPr>
            <w:tcW w:w="2871" w:type="dxa"/>
          </w:tcPr>
          <w:p w:rsidR="00B24C0A" w:rsidRDefault="00B24C0A" w:rsidP="00B24C0A">
            <w:pPr>
              <w:pStyle w:val="a9"/>
              <w:ind w:left="426"/>
              <w:jc w:val="both"/>
              <w:rPr>
                <w:rFonts w:ascii="Times New Roman" w:hAnsi="Times New Roman" w:cs="Times New Roman"/>
                <w:b/>
              </w:rPr>
            </w:pPr>
            <w:r>
              <w:rPr>
                <w:rFonts w:ascii="Times New Roman" w:hAnsi="Times New Roman" w:cs="Times New Roman"/>
                <w:b/>
              </w:rPr>
              <w:t>Задание №3.</w:t>
            </w:r>
          </w:p>
        </w:tc>
      </w:tr>
      <w:tr w:rsidR="00B24C0A" w:rsidTr="00823F45">
        <w:tc>
          <w:tcPr>
            <w:tcW w:w="2871" w:type="dxa"/>
          </w:tcPr>
          <w:p w:rsidR="00B24C0A" w:rsidRDefault="00B24C0A" w:rsidP="007934E2">
            <w:pPr>
              <w:pStyle w:val="a9"/>
              <w:ind w:left="0"/>
              <w:jc w:val="both"/>
              <w:rPr>
                <w:rFonts w:ascii="Times New Roman" w:hAnsi="Times New Roman" w:cs="Times New Roman"/>
                <w:b/>
              </w:rPr>
            </w:pPr>
            <w:r>
              <w:rPr>
                <w:rFonts w:ascii="Times New Roman" w:hAnsi="Times New Roman" w:cs="Times New Roman"/>
                <w:b/>
                <w:noProof/>
                <w:lang w:eastAsia="ja-JP"/>
              </w:rPr>
              <w:drawing>
                <wp:inline distT="0" distB="0" distL="0" distR="0" wp14:anchorId="56F58C8A" wp14:editId="251D5CC8">
                  <wp:extent cx="1396538" cy="1134981"/>
                  <wp:effectExtent l="0" t="0" r="0" b="0"/>
                  <wp:docPr id="10" name="Рисунок 10" descr="C:\Users\Admin\Desktop\disk D\1 СТСПО\ПЦМК 2019\Брейн ринг 2020 СКСПО\Проволока\Проволока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disk D\1 СТСПО\ПЦМК 2019\Брейн ринг 2020 СКСПО\Проволока\Проволока 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42" cy="1134822"/>
                          </a:xfrm>
                          <a:prstGeom prst="rect">
                            <a:avLst/>
                          </a:prstGeom>
                          <a:noFill/>
                          <a:ln>
                            <a:noFill/>
                          </a:ln>
                        </pic:spPr>
                      </pic:pic>
                    </a:graphicData>
                  </a:graphic>
                </wp:inline>
              </w:drawing>
            </w:r>
          </w:p>
        </w:tc>
        <w:tc>
          <w:tcPr>
            <w:tcW w:w="2871" w:type="dxa"/>
          </w:tcPr>
          <w:p w:rsidR="00B24C0A" w:rsidRDefault="00B24C0A" w:rsidP="007934E2">
            <w:pPr>
              <w:pStyle w:val="a9"/>
              <w:ind w:left="0"/>
              <w:jc w:val="both"/>
              <w:rPr>
                <w:rFonts w:ascii="Times New Roman" w:hAnsi="Times New Roman" w:cs="Times New Roman"/>
                <w:b/>
              </w:rPr>
            </w:pPr>
            <w:r>
              <w:rPr>
                <w:rFonts w:ascii="Times New Roman" w:hAnsi="Times New Roman" w:cs="Times New Roman"/>
                <w:b/>
                <w:noProof/>
                <w:lang w:eastAsia="ja-JP"/>
              </w:rPr>
              <w:drawing>
                <wp:inline distT="0" distB="0" distL="0" distR="0" wp14:anchorId="727D258B" wp14:editId="46162AE0">
                  <wp:extent cx="1213658" cy="1097005"/>
                  <wp:effectExtent l="0" t="0" r="0" b="0"/>
                  <wp:docPr id="11" name="Рисунок 11" descr="C:\Users\Admin\Desktop\disk D\1 СТСПО\ПЦМК 2019\Брейн ринг 2020 СКСПО\Проволока\Проволок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disk D\1 СТСПО\ПЦМК 2019\Брейн ринг 2020 СКСПО\Проволока\Проволока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3794" cy="1097128"/>
                          </a:xfrm>
                          <a:prstGeom prst="rect">
                            <a:avLst/>
                          </a:prstGeom>
                          <a:noFill/>
                          <a:ln>
                            <a:noFill/>
                          </a:ln>
                        </pic:spPr>
                      </pic:pic>
                    </a:graphicData>
                  </a:graphic>
                </wp:inline>
              </w:drawing>
            </w:r>
          </w:p>
        </w:tc>
        <w:tc>
          <w:tcPr>
            <w:tcW w:w="2871" w:type="dxa"/>
          </w:tcPr>
          <w:p w:rsidR="00B24C0A" w:rsidRDefault="00B24C0A" w:rsidP="007934E2">
            <w:pPr>
              <w:pStyle w:val="a9"/>
              <w:ind w:left="0"/>
              <w:jc w:val="both"/>
              <w:rPr>
                <w:rFonts w:ascii="Times New Roman" w:hAnsi="Times New Roman" w:cs="Times New Roman"/>
                <w:b/>
              </w:rPr>
            </w:pPr>
            <w:r>
              <w:rPr>
                <w:rFonts w:ascii="Times New Roman" w:hAnsi="Times New Roman" w:cs="Times New Roman"/>
                <w:b/>
                <w:noProof/>
                <w:lang w:eastAsia="ja-JP"/>
              </w:rPr>
              <w:drawing>
                <wp:inline distT="0" distB="0" distL="0" distR="0" wp14:anchorId="5B77A412" wp14:editId="17DE386F">
                  <wp:extent cx="1335307" cy="1163781"/>
                  <wp:effectExtent l="0" t="0" r="0" b="0"/>
                  <wp:docPr id="9" name="Рисунок 9" descr="C:\Users\Admin\Desktop\disk D\1 СТСПО\ПЦМК 2019\Брейн ринг 2020 СКСПО\Проволока\Проволока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disk D\1 СТСПО\ПЦМК 2019\Брейн ринг 2020 СКСПО\Проволока\Проволока 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2342" cy="1178628"/>
                          </a:xfrm>
                          <a:prstGeom prst="rect">
                            <a:avLst/>
                          </a:prstGeom>
                          <a:noFill/>
                          <a:ln>
                            <a:noFill/>
                          </a:ln>
                        </pic:spPr>
                      </pic:pic>
                    </a:graphicData>
                  </a:graphic>
                </wp:inline>
              </w:drawing>
            </w:r>
          </w:p>
        </w:tc>
      </w:tr>
    </w:tbl>
    <w:p w:rsidR="00601E43" w:rsidRDefault="00601E43" w:rsidP="00601E43">
      <w:pPr>
        <w:pStyle w:val="a9"/>
        <w:ind w:left="426"/>
        <w:jc w:val="both"/>
        <w:rPr>
          <w:rFonts w:ascii="Times New Roman" w:hAnsi="Times New Roman" w:cs="Times New Roman"/>
          <w:b/>
        </w:rPr>
      </w:pPr>
    </w:p>
    <w:p w:rsidR="00601E43" w:rsidRDefault="00601E43" w:rsidP="00601E43">
      <w:pPr>
        <w:pStyle w:val="a9"/>
        <w:ind w:left="426"/>
        <w:jc w:val="both"/>
        <w:rPr>
          <w:rFonts w:ascii="Times New Roman" w:hAnsi="Times New Roman" w:cs="Times New Roman"/>
        </w:rPr>
      </w:pPr>
      <w:r>
        <w:rPr>
          <w:rFonts w:ascii="Times New Roman" w:hAnsi="Times New Roman" w:cs="Times New Roman"/>
        </w:rPr>
        <w:t>После выполнения задания командами преподаватель (ведущий мероприятия) проводит анализ выполненных работ по критериям: соответствие шаблону правильного макета, скорость выполнения.  Таким образом, определяются баллы, которые набрали команды. Жюри раздают фишки в соответствии с набранными баллами.</w:t>
      </w:r>
    </w:p>
    <w:p w:rsidR="00601E43" w:rsidRPr="00C25538" w:rsidRDefault="00601E43" w:rsidP="00601E43">
      <w:pPr>
        <w:pStyle w:val="a9"/>
        <w:ind w:left="426"/>
        <w:jc w:val="both"/>
        <w:rPr>
          <w:rFonts w:ascii="Times New Roman" w:hAnsi="Times New Roman" w:cs="Times New Roman"/>
          <w:b/>
        </w:rPr>
      </w:pPr>
    </w:p>
    <w:p w:rsidR="00601E43" w:rsidRDefault="00601E43" w:rsidP="00601E43">
      <w:pPr>
        <w:pStyle w:val="a9"/>
        <w:ind w:left="426"/>
        <w:jc w:val="both"/>
        <w:rPr>
          <w:rFonts w:ascii="Times New Roman" w:hAnsi="Times New Roman" w:cs="Times New Roman"/>
          <w:b/>
        </w:rPr>
      </w:pPr>
    </w:p>
    <w:p w:rsidR="00D23B94" w:rsidRPr="00D23B94" w:rsidRDefault="00CC4207" w:rsidP="00D23B94">
      <w:pPr>
        <w:pStyle w:val="a9"/>
        <w:numPr>
          <w:ilvl w:val="0"/>
          <w:numId w:val="18"/>
        </w:numPr>
        <w:ind w:left="426" w:hanging="426"/>
        <w:jc w:val="both"/>
        <w:rPr>
          <w:rFonts w:ascii="Times New Roman" w:hAnsi="Times New Roman" w:cs="Times New Roman"/>
          <w:b/>
        </w:rPr>
      </w:pPr>
      <w:r>
        <w:rPr>
          <w:rFonts w:ascii="Times New Roman" w:hAnsi="Times New Roman" w:cs="Times New Roman"/>
          <w:b/>
        </w:rPr>
        <w:t>Жюри подводит итог, объявляя результаты игры.</w:t>
      </w:r>
      <w:r w:rsidR="00B24C0A">
        <w:rPr>
          <w:rFonts w:ascii="Times New Roman" w:hAnsi="Times New Roman" w:cs="Times New Roman"/>
          <w:b/>
        </w:rPr>
        <w:t xml:space="preserve"> </w:t>
      </w:r>
      <w:r w:rsidR="00AE4F3E">
        <w:rPr>
          <w:rFonts w:ascii="Times New Roman" w:hAnsi="Times New Roman" w:cs="Times New Roman"/>
        </w:rPr>
        <w:t>Суммируются баллы, набранные командами в ходе Брейн-ринга – подсчитывается количество фишек, которые получили команды во время игры. Представитель жюри называет команды, занявшие первое, второе и третье места.</w:t>
      </w:r>
    </w:p>
    <w:p w:rsidR="00C25538" w:rsidRPr="003037B3" w:rsidRDefault="00CC4207" w:rsidP="00C25538">
      <w:pPr>
        <w:pStyle w:val="a9"/>
        <w:numPr>
          <w:ilvl w:val="0"/>
          <w:numId w:val="18"/>
        </w:numPr>
        <w:ind w:left="426" w:hanging="426"/>
        <w:jc w:val="both"/>
        <w:rPr>
          <w:rFonts w:ascii="Times New Roman" w:hAnsi="Times New Roman" w:cs="Times New Roman"/>
          <w:b/>
        </w:rPr>
      </w:pPr>
      <w:r>
        <w:rPr>
          <w:rFonts w:ascii="Times New Roman" w:hAnsi="Times New Roman" w:cs="Times New Roman"/>
          <w:b/>
        </w:rPr>
        <w:t xml:space="preserve">Заключительный этап. </w:t>
      </w:r>
      <w:r w:rsidRPr="00CC4207">
        <w:rPr>
          <w:rFonts w:ascii="Times New Roman" w:hAnsi="Times New Roman" w:cs="Times New Roman"/>
        </w:rPr>
        <w:t>Заключительное слово ведущего, выступление участников и капитанов команд, обмен впечатлениями.</w:t>
      </w:r>
    </w:p>
    <w:p w:rsidR="003037B3" w:rsidRPr="00931FD1" w:rsidRDefault="003037B3" w:rsidP="00C25538">
      <w:pPr>
        <w:pStyle w:val="a9"/>
        <w:jc w:val="both"/>
        <w:rPr>
          <w:rFonts w:ascii="Times New Roman" w:hAnsi="Times New Roman" w:cs="Times New Roman"/>
          <w:b/>
        </w:rPr>
      </w:pPr>
    </w:p>
    <w:p w:rsidR="00CC4207" w:rsidRDefault="00CC4207">
      <w:pPr>
        <w:rPr>
          <w:rFonts w:ascii="Times New Roman" w:eastAsiaTheme="minorHAnsi" w:hAnsi="Times New Roman" w:cs="Times New Roman"/>
          <w:lang w:eastAsia="en-US"/>
        </w:rPr>
      </w:pPr>
      <w:r>
        <w:rPr>
          <w:rFonts w:ascii="Times New Roman" w:hAnsi="Times New Roman" w:cs="Times New Roman"/>
        </w:rPr>
        <w:br w:type="page"/>
      </w:r>
    </w:p>
    <w:p w:rsidR="00EA1B64" w:rsidRPr="00CC4207" w:rsidRDefault="00CC4207" w:rsidP="00CC4207">
      <w:pPr>
        <w:pStyle w:val="a9"/>
        <w:ind w:left="0"/>
        <w:jc w:val="center"/>
        <w:rPr>
          <w:rFonts w:ascii="Times New Roman" w:hAnsi="Times New Roman" w:cs="Times New Roman"/>
          <w:b/>
        </w:rPr>
      </w:pPr>
      <w:r w:rsidRPr="00CC4207">
        <w:rPr>
          <w:rFonts w:ascii="Times New Roman" w:hAnsi="Times New Roman" w:cs="Times New Roman"/>
          <w:b/>
        </w:rPr>
        <w:lastRenderedPageBreak/>
        <w:t>Список источников.</w:t>
      </w:r>
    </w:p>
    <w:p w:rsidR="00CC4207" w:rsidRDefault="00CC4207" w:rsidP="00CC4207">
      <w:pPr>
        <w:pStyle w:val="a9"/>
        <w:numPr>
          <w:ilvl w:val="0"/>
          <w:numId w:val="20"/>
        </w:numPr>
        <w:jc w:val="both"/>
        <w:rPr>
          <w:rFonts w:ascii="Times New Roman" w:hAnsi="Times New Roman" w:cs="Times New Roman"/>
        </w:rPr>
      </w:pPr>
      <w:r w:rsidRPr="00CC4207">
        <w:rPr>
          <w:rFonts w:ascii="Times New Roman" w:hAnsi="Times New Roman" w:cs="Times New Roman"/>
        </w:rPr>
        <w:t>Правила игры "Брейн-ринг"</w:t>
      </w:r>
      <w:r>
        <w:rPr>
          <w:rFonts w:ascii="Times New Roman" w:hAnsi="Times New Roman" w:cs="Times New Roman"/>
        </w:rPr>
        <w:t xml:space="preserve">. </w:t>
      </w:r>
      <w:hyperlink r:id="rId18" w:history="1">
        <w:r w:rsidRPr="00523C36">
          <w:rPr>
            <w:rStyle w:val="aa"/>
            <w:rFonts w:ascii="Times New Roman" w:hAnsi="Times New Roman" w:cs="Times New Roman"/>
          </w:rPr>
          <w:t>http://windflower.spb.ru/ke/common/reglaments/brainlaws.html</w:t>
        </w:r>
      </w:hyperlink>
      <w:r>
        <w:rPr>
          <w:rFonts w:ascii="Times New Roman" w:hAnsi="Times New Roman" w:cs="Times New Roman"/>
        </w:rPr>
        <w:t>.</w:t>
      </w:r>
    </w:p>
    <w:p w:rsidR="00CC4207" w:rsidRDefault="00CC4207" w:rsidP="00506245">
      <w:pPr>
        <w:pStyle w:val="a9"/>
        <w:numPr>
          <w:ilvl w:val="0"/>
          <w:numId w:val="20"/>
        </w:numPr>
        <w:jc w:val="both"/>
        <w:rPr>
          <w:rFonts w:ascii="Times New Roman" w:hAnsi="Times New Roman" w:cs="Times New Roman"/>
        </w:rPr>
      </w:pPr>
      <w:r w:rsidRPr="00CC4207">
        <w:rPr>
          <w:rFonts w:ascii="Times New Roman" w:hAnsi="Times New Roman" w:cs="Times New Roman"/>
        </w:rPr>
        <w:t xml:space="preserve">Методика проведения </w:t>
      </w:r>
      <w:proofErr w:type="spellStart"/>
      <w:r w:rsidRPr="00CC4207">
        <w:rPr>
          <w:rFonts w:ascii="Times New Roman" w:hAnsi="Times New Roman" w:cs="Times New Roman"/>
        </w:rPr>
        <w:t>брейн</w:t>
      </w:r>
      <w:proofErr w:type="spellEnd"/>
      <w:r w:rsidRPr="00CC4207">
        <w:rPr>
          <w:rFonts w:ascii="Times New Roman" w:hAnsi="Times New Roman" w:cs="Times New Roman"/>
        </w:rPr>
        <w:t xml:space="preserve"> ринга. </w:t>
      </w:r>
      <w:hyperlink r:id="rId19" w:history="1">
        <w:r w:rsidRPr="00523C36">
          <w:rPr>
            <w:rStyle w:val="aa"/>
            <w:rFonts w:ascii="Times New Roman" w:hAnsi="Times New Roman" w:cs="Times New Roman"/>
          </w:rPr>
          <w:t>http://www.basketbowling.ru/profiles/date/metodika-provedeniya-breyn-ringa.html</w:t>
        </w:r>
      </w:hyperlink>
      <w:r>
        <w:rPr>
          <w:rFonts w:ascii="Times New Roman" w:hAnsi="Times New Roman" w:cs="Times New Roman"/>
        </w:rPr>
        <w:t>.</w:t>
      </w:r>
    </w:p>
    <w:p w:rsidR="00CC4207" w:rsidRDefault="00CC4207" w:rsidP="00506245">
      <w:pPr>
        <w:pStyle w:val="a9"/>
        <w:numPr>
          <w:ilvl w:val="0"/>
          <w:numId w:val="20"/>
        </w:numPr>
        <w:jc w:val="both"/>
        <w:rPr>
          <w:rFonts w:ascii="Times New Roman" w:hAnsi="Times New Roman" w:cs="Times New Roman"/>
        </w:rPr>
      </w:pPr>
      <w:r w:rsidRPr="00CC4207">
        <w:rPr>
          <w:rFonts w:ascii="Times New Roman" w:hAnsi="Times New Roman" w:cs="Times New Roman"/>
        </w:rPr>
        <w:t>МЕТОДИКА ПРОВЕДЕНИЯ ИГРЫ "БРЭЙН-РИНГ</w:t>
      </w:r>
      <w:proofErr w:type="gramStart"/>
      <w:r w:rsidRPr="00CC4207">
        <w:rPr>
          <w:rFonts w:ascii="Times New Roman" w:hAnsi="Times New Roman" w:cs="Times New Roman"/>
        </w:rPr>
        <w:t>"М</w:t>
      </w:r>
      <w:proofErr w:type="gramEnd"/>
      <w:r w:rsidRPr="00CC4207">
        <w:rPr>
          <w:rFonts w:ascii="Times New Roman" w:hAnsi="Times New Roman" w:cs="Times New Roman"/>
        </w:rPr>
        <w:t>ЕТОДИКА ПРОВЕДЕНИЯ ИГРЫ "БРЭЙН-</w:t>
      </w:r>
      <w:proofErr w:type="spellStart"/>
      <w:r w:rsidRPr="00CC4207">
        <w:rPr>
          <w:rFonts w:ascii="Times New Roman" w:hAnsi="Times New Roman" w:cs="Times New Roman"/>
        </w:rPr>
        <w:t>РИНГ"</w:t>
      </w:r>
      <w:hyperlink r:id="rId20" w:history="1">
        <w:r w:rsidRPr="00523C36">
          <w:rPr>
            <w:rStyle w:val="aa"/>
            <w:rFonts w:ascii="Times New Roman" w:hAnsi="Times New Roman" w:cs="Times New Roman"/>
          </w:rPr>
          <w:t>http</w:t>
        </w:r>
        <w:proofErr w:type="spellEnd"/>
        <w:r w:rsidRPr="00523C36">
          <w:rPr>
            <w:rStyle w:val="aa"/>
            <w:rFonts w:ascii="Times New Roman" w:hAnsi="Times New Roman" w:cs="Times New Roman"/>
          </w:rPr>
          <w:t>://www.stavedu.ru/index.php3?r=</w:t>
        </w:r>
        <w:proofErr w:type="spellStart"/>
        <w:r w:rsidRPr="00523C36">
          <w:rPr>
            <w:rStyle w:val="aa"/>
            <w:rFonts w:ascii="Times New Roman" w:hAnsi="Times New Roman" w:cs="Times New Roman"/>
          </w:rPr>
          <w:t>n&amp;s</w:t>
        </w:r>
        <w:proofErr w:type="spellEnd"/>
        <w:r w:rsidRPr="00523C36">
          <w:rPr>
            <w:rStyle w:val="aa"/>
            <w:rFonts w:ascii="Times New Roman" w:hAnsi="Times New Roman" w:cs="Times New Roman"/>
          </w:rPr>
          <w:t>=1&amp;d=</w:t>
        </w:r>
        <w:proofErr w:type="spellStart"/>
        <w:r w:rsidRPr="00523C36">
          <w:rPr>
            <w:rStyle w:val="aa"/>
            <w:rFonts w:ascii="Times New Roman" w:hAnsi="Times New Roman" w:cs="Times New Roman"/>
          </w:rPr>
          <w:t>br</w:t>
        </w:r>
        <w:proofErr w:type="spellEnd"/>
      </w:hyperlink>
      <w:r>
        <w:rPr>
          <w:rFonts w:ascii="Times New Roman" w:hAnsi="Times New Roman" w:cs="Times New Roman"/>
        </w:rPr>
        <w:t>.</w:t>
      </w:r>
    </w:p>
    <w:p w:rsidR="00CC4207" w:rsidRDefault="00CC4207" w:rsidP="00506245">
      <w:pPr>
        <w:pStyle w:val="a9"/>
        <w:numPr>
          <w:ilvl w:val="0"/>
          <w:numId w:val="20"/>
        </w:numPr>
        <w:jc w:val="both"/>
        <w:rPr>
          <w:rFonts w:ascii="Times New Roman" w:hAnsi="Times New Roman" w:cs="Times New Roman"/>
        </w:rPr>
      </w:pPr>
      <w:r w:rsidRPr="00CC4207">
        <w:rPr>
          <w:rFonts w:ascii="Times New Roman" w:hAnsi="Times New Roman" w:cs="Times New Roman"/>
        </w:rPr>
        <w:t>«</w:t>
      </w:r>
      <w:r w:rsidR="00E31DF4" w:rsidRPr="00CC4207">
        <w:rPr>
          <w:rFonts w:ascii="Times New Roman" w:hAnsi="Times New Roman" w:cs="Times New Roman"/>
        </w:rPr>
        <w:t>Брейн</w:t>
      </w:r>
      <w:r w:rsidRPr="00CC4207">
        <w:rPr>
          <w:rFonts w:ascii="Times New Roman" w:hAnsi="Times New Roman" w:cs="Times New Roman"/>
        </w:rPr>
        <w:t>-Ринг» («Брейн-Ринг», «</w:t>
      </w:r>
      <w:proofErr w:type="spellStart"/>
      <w:r w:rsidRPr="00CC4207">
        <w:rPr>
          <w:rFonts w:ascii="Times New Roman" w:hAnsi="Times New Roman" w:cs="Times New Roman"/>
        </w:rPr>
        <w:t>Brain-Ring</w:t>
      </w:r>
      <w:proofErr w:type="spellEnd"/>
      <w:r w:rsidRPr="00CC4207">
        <w:rPr>
          <w:rFonts w:ascii="Times New Roman" w:hAnsi="Times New Roman" w:cs="Times New Roman"/>
        </w:rPr>
        <w:t>»)</w:t>
      </w:r>
      <w:hyperlink r:id="rId21" w:history="1">
        <w:r w:rsidRPr="00523C36">
          <w:rPr>
            <w:rStyle w:val="aa"/>
            <w:rFonts w:ascii="Times New Roman" w:hAnsi="Times New Roman" w:cs="Times New Roman"/>
          </w:rPr>
          <w:t>http://www.krylenko.com/chgk/games/brain-ring.html</w:t>
        </w:r>
      </w:hyperlink>
      <w:r>
        <w:rPr>
          <w:rFonts w:ascii="Times New Roman" w:hAnsi="Times New Roman" w:cs="Times New Roman"/>
        </w:rPr>
        <w:t>.</w:t>
      </w:r>
    </w:p>
    <w:p w:rsidR="00CC4207" w:rsidRDefault="00CC4207" w:rsidP="00506245">
      <w:pPr>
        <w:pStyle w:val="a9"/>
        <w:numPr>
          <w:ilvl w:val="0"/>
          <w:numId w:val="20"/>
        </w:numPr>
        <w:jc w:val="both"/>
        <w:rPr>
          <w:rFonts w:ascii="Times New Roman" w:hAnsi="Times New Roman" w:cs="Times New Roman"/>
        </w:rPr>
      </w:pPr>
      <w:proofErr w:type="spellStart"/>
      <w:r w:rsidRPr="00CC4207">
        <w:rPr>
          <w:rFonts w:ascii="Times New Roman" w:hAnsi="Times New Roman" w:cs="Times New Roman"/>
        </w:rPr>
        <w:t>Белан</w:t>
      </w:r>
      <w:proofErr w:type="spellEnd"/>
      <w:r w:rsidRPr="00CC4207">
        <w:rPr>
          <w:rFonts w:ascii="Times New Roman" w:hAnsi="Times New Roman" w:cs="Times New Roman"/>
        </w:rPr>
        <w:t xml:space="preserve"> П.И. Практическая направленность задач на конструирование /Школа и производство. 1991.- №2, С.62-63.</w:t>
      </w:r>
    </w:p>
    <w:p w:rsidR="00CC4207" w:rsidRDefault="00CC4207" w:rsidP="00506245">
      <w:pPr>
        <w:pStyle w:val="a9"/>
        <w:numPr>
          <w:ilvl w:val="0"/>
          <w:numId w:val="20"/>
        </w:numPr>
        <w:jc w:val="both"/>
        <w:rPr>
          <w:rFonts w:ascii="Times New Roman" w:hAnsi="Times New Roman" w:cs="Times New Roman"/>
        </w:rPr>
      </w:pPr>
      <w:r w:rsidRPr="00CC4207">
        <w:rPr>
          <w:rFonts w:ascii="Times New Roman" w:hAnsi="Times New Roman" w:cs="Times New Roman"/>
        </w:rPr>
        <w:t>Воротников И.А. Занимательное черчение. Книга для учащихся. — М.: Просвещение, 1990. 130 с.</w:t>
      </w:r>
    </w:p>
    <w:p w:rsidR="00CC4207" w:rsidRDefault="00CC4207" w:rsidP="00506245">
      <w:pPr>
        <w:pStyle w:val="a9"/>
        <w:numPr>
          <w:ilvl w:val="0"/>
          <w:numId w:val="20"/>
        </w:numPr>
        <w:jc w:val="both"/>
        <w:rPr>
          <w:rFonts w:ascii="Times New Roman" w:hAnsi="Times New Roman" w:cs="Times New Roman"/>
        </w:rPr>
      </w:pPr>
      <w:r w:rsidRPr="00CC4207">
        <w:rPr>
          <w:rFonts w:ascii="Times New Roman" w:hAnsi="Times New Roman" w:cs="Times New Roman"/>
        </w:rPr>
        <w:t xml:space="preserve">Головенко А.Г. Обучение решению </w:t>
      </w:r>
      <w:proofErr w:type="gramStart"/>
      <w:r w:rsidRPr="00CC4207">
        <w:rPr>
          <w:rFonts w:ascii="Times New Roman" w:hAnsi="Times New Roman" w:cs="Times New Roman"/>
        </w:rPr>
        <w:t>творческих</w:t>
      </w:r>
      <w:proofErr w:type="gramEnd"/>
      <w:r w:rsidRPr="00CC4207">
        <w:rPr>
          <w:rFonts w:ascii="Times New Roman" w:hAnsi="Times New Roman" w:cs="Times New Roman"/>
        </w:rPr>
        <w:t xml:space="preserve"> задач в профессиональной подготовке инженера: </w:t>
      </w:r>
      <w:proofErr w:type="spellStart"/>
      <w:r w:rsidRPr="00CC4207">
        <w:rPr>
          <w:rFonts w:ascii="Times New Roman" w:hAnsi="Times New Roman" w:cs="Times New Roman"/>
        </w:rPr>
        <w:t>Дис</w:t>
      </w:r>
      <w:proofErr w:type="gramStart"/>
      <w:r w:rsidRPr="00CC4207">
        <w:rPr>
          <w:rFonts w:ascii="Times New Roman" w:hAnsi="Times New Roman" w:cs="Times New Roman"/>
        </w:rPr>
        <w:t>.к</w:t>
      </w:r>
      <w:proofErr w:type="gramEnd"/>
      <w:r w:rsidRPr="00CC4207">
        <w:rPr>
          <w:rFonts w:ascii="Times New Roman" w:hAnsi="Times New Roman" w:cs="Times New Roman"/>
        </w:rPr>
        <w:t>анд</w:t>
      </w:r>
      <w:proofErr w:type="spellEnd"/>
      <w:r w:rsidRPr="00CC4207">
        <w:rPr>
          <w:rFonts w:ascii="Times New Roman" w:hAnsi="Times New Roman" w:cs="Times New Roman"/>
        </w:rPr>
        <w:t xml:space="preserve">. </w:t>
      </w:r>
      <w:proofErr w:type="spellStart"/>
      <w:r w:rsidRPr="00CC4207">
        <w:rPr>
          <w:rFonts w:ascii="Times New Roman" w:hAnsi="Times New Roman" w:cs="Times New Roman"/>
        </w:rPr>
        <w:t>пед</w:t>
      </w:r>
      <w:proofErr w:type="spellEnd"/>
      <w:r w:rsidRPr="00CC4207">
        <w:rPr>
          <w:rFonts w:ascii="Times New Roman" w:hAnsi="Times New Roman" w:cs="Times New Roman"/>
        </w:rPr>
        <w:t>. наук. — М.,1993.-191 с.</w:t>
      </w:r>
    </w:p>
    <w:p w:rsidR="00CC4207" w:rsidRDefault="00CC4207" w:rsidP="00506245">
      <w:pPr>
        <w:pStyle w:val="a9"/>
        <w:numPr>
          <w:ilvl w:val="0"/>
          <w:numId w:val="20"/>
        </w:numPr>
        <w:jc w:val="both"/>
        <w:rPr>
          <w:rFonts w:ascii="Times New Roman" w:hAnsi="Times New Roman" w:cs="Times New Roman"/>
        </w:rPr>
      </w:pPr>
      <w:proofErr w:type="spellStart"/>
      <w:r w:rsidRPr="00CC4207">
        <w:rPr>
          <w:rFonts w:ascii="Times New Roman" w:hAnsi="Times New Roman" w:cs="Times New Roman"/>
        </w:rPr>
        <w:t>Катханова</w:t>
      </w:r>
      <w:proofErr w:type="spellEnd"/>
      <w:r w:rsidRPr="00CC4207">
        <w:rPr>
          <w:rFonts w:ascii="Times New Roman" w:hAnsi="Times New Roman" w:cs="Times New Roman"/>
        </w:rPr>
        <w:t xml:space="preserve"> Ю.Ф. Поэзия начертательной геометрии. — Воронеж: ВИСИ, </w:t>
      </w:r>
      <w:r w:rsidR="00E31DF4" w:rsidRPr="00CC4207">
        <w:rPr>
          <w:rFonts w:ascii="Times New Roman" w:hAnsi="Times New Roman" w:cs="Times New Roman"/>
        </w:rPr>
        <w:t>1992. -</w:t>
      </w:r>
      <w:r w:rsidRPr="00CC4207">
        <w:rPr>
          <w:rFonts w:ascii="Times New Roman" w:hAnsi="Times New Roman" w:cs="Times New Roman"/>
        </w:rPr>
        <w:t>105 с.</w:t>
      </w:r>
    </w:p>
    <w:p w:rsidR="00CC4207" w:rsidRDefault="00CC4207" w:rsidP="00506245">
      <w:pPr>
        <w:pStyle w:val="a9"/>
        <w:numPr>
          <w:ilvl w:val="0"/>
          <w:numId w:val="20"/>
        </w:numPr>
        <w:jc w:val="both"/>
        <w:rPr>
          <w:rFonts w:ascii="Times New Roman" w:hAnsi="Times New Roman" w:cs="Times New Roman"/>
        </w:rPr>
      </w:pPr>
      <w:proofErr w:type="spellStart"/>
      <w:r w:rsidRPr="00CC4207">
        <w:rPr>
          <w:rFonts w:ascii="Times New Roman" w:hAnsi="Times New Roman" w:cs="Times New Roman"/>
        </w:rPr>
        <w:t>Корзинова</w:t>
      </w:r>
      <w:proofErr w:type="spellEnd"/>
      <w:r w:rsidRPr="00CC4207">
        <w:rPr>
          <w:rFonts w:ascii="Times New Roman" w:hAnsi="Times New Roman" w:cs="Times New Roman"/>
        </w:rPr>
        <w:t xml:space="preserve"> Е.И. Интегрированные задания по технической графике как средство развития творческих способностей студентов ХГФ: </w:t>
      </w:r>
      <w:proofErr w:type="spellStart"/>
      <w:r w:rsidRPr="00CC4207">
        <w:rPr>
          <w:rFonts w:ascii="Times New Roman" w:hAnsi="Times New Roman" w:cs="Times New Roman"/>
        </w:rPr>
        <w:t>Автореф</w:t>
      </w:r>
      <w:proofErr w:type="spellEnd"/>
      <w:r w:rsidRPr="00CC4207">
        <w:rPr>
          <w:rFonts w:ascii="Times New Roman" w:hAnsi="Times New Roman" w:cs="Times New Roman"/>
        </w:rPr>
        <w:t xml:space="preserve">. </w:t>
      </w:r>
      <w:proofErr w:type="spellStart"/>
      <w:r w:rsidRPr="00CC4207">
        <w:rPr>
          <w:rFonts w:ascii="Times New Roman" w:hAnsi="Times New Roman" w:cs="Times New Roman"/>
        </w:rPr>
        <w:t>дис</w:t>
      </w:r>
      <w:proofErr w:type="spellEnd"/>
      <w:r w:rsidRPr="00CC4207">
        <w:rPr>
          <w:rFonts w:ascii="Times New Roman" w:hAnsi="Times New Roman" w:cs="Times New Roman"/>
        </w:rPr>
        <w:t xml:space="preserve">. канд. </w:t>
      </w:r>
      <w:proofErr w:type="spellStart"/>
      <w:r w:rsidRPr="00CC4207">
        <w:rPr>
          <w:rFonts w:ascii="Times New Roman" w:hAnsi="Times New Roman" w:cs="Times New Roman"/>
        </w:rPr>
        <w:t>пед</w:t>
      </w:r>
      <w:proofErr w:type="spellEnd"/>
      <w:r w:rsidRPr="00CC4207">
        <w:rPr>
          <w:rFonts w:ascii="Times New Roman" w:hAnsi="Times New Roman" w:cs="Times New Roman"/>
        </w:rPr>
        <w:t xml:space="preserve">. наук. </w:t>
      </w:r>
      <w:proofErr w:type="gramStart"/>
      <w:r w:rsidRPr="00CC4207">
        <w:rPr>
          <w:rFonts w:ascii="Times New Roman" w:hAnsi="Times New Roman" w:cs="Times New Roman"/>
        </w:rPr>
        <w:t>—М</w:t>
      </w:r>
      <w:proofErr w:type="gramEnd"/>
      <w:r w:rsidRPr="00CC4207">
        <w:rPr>
          <w:rFonts w:ascii="Times New Roman" w:hAnsi="Times New Roman" w:cs="Times New Roman"/>
        </w:rPr>
        <w:t>.,1992. — 16 с.</w:t>
      </w:r>
    </w:p>
    <w:p w:rsidR="00CC4207" w:rsidRPr="005C472F" w:rsidRDefault="00CC4207" w:rsidP="00CC4207">
      <w:pPr>
        <w:pStyle w:val="a9"/>
        <w:jc w:val="both"/>
        <w:rPr>
          <w:rFonts w:ascii="Times New Roman" w:hAnsi="Times New Roman" w:cs="Times New Roman"/>
        </w:rPr>
      </w:pPr>
    </w:p>
    <w:sectPr w:rsidR="00CC4207" w:rsidRPr="005C472F" w:rsidSect="005D04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2DC" w:rsidRDefault="000C12DC" w:rsidP="006B5892">
      <w:pPr>
        <w:spacing w:after="0" w:line="240" w:lineRule="auto"/>
      </w:pPr>
      <w:r>
        <w:separator/>
      </w:r>
    </w:p>
  </w:endnote>
  <w:endnote w:type="continuationSeparator" w:id="0">
    <w:p w:rsidR="000C12DC" w:rsidRDefault="000C12DC" w:rsidP="006B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2DC" w:rsidRDefault="000C12DC" w:rsidP="006B5892">
      <w:pPr>
        <w:spacing w:after="0" w:line="240" w:lineRule="auto"/>
      </w:pPr>
      <w:r>
        <w:separator/>
      </w:r>
    </w:p>
  </w:footnote>
  <w:footnote w:type="continuationSeparator" w:id="0">
    <w:p w:rsidR="000C12DC" w:rsidRDefault="000C12DC" w:rsidP="006B5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81F"/>
    <w:multiLevelType w:val="hybridMultilevel"/>
    <w:tmpl w:val="62E8F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D6713"/>
    <w:multiLevelType w:val="hybridMultilevel"/>
    <w:tmpl w:val="12B4E888"/>
    <w:lvl w:ilvl="0" w:tplc="B5CE55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455FA"/>
    <w:multiLevelType w:val="hybridMultilevel"/>
    <w:tmpl w:val="3CFAA5A0"/>
    <w:lvl w:ilvl="0" w:tplc="F41EA234">
      <w:start w:val="1"/>
      <w:numFmt w:val="decimal"/>
      <w:lvlText w:val="%1."/>
      <w:lvlJc w:val="left"/>
      <w:pPr>
        <w:ind w:left="118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44A3E"/>
    <w:multiLevelType w:val="hybridMultilevel"/>
    <w:tmpl w:val="38D6D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F7A3D"/>
    <w:multiLevelType w:val="hybridMultilevel"/>
    <w:tmpl w:val="9A8EBA7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4B92E51"/>
    <w:multiLevelType w:val="hybridMultilevel"/>
    <w:tmpl w:val="3D16C02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5E76E66"/>
    <w:multiLevelType w:val="hybridMultilevel"/>
    <w:tmpl w:val="117897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A565B2"/>
    <w:multiLevelType w:val="hybridMultilevel"/>
    <w:tmpl w:val="7818B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010C1C"/>
    <w:multiLevelType w:val="hybridMultilevel"/>
    <w:tmpl w:val="6F5C9C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BF589F"/>
    <w:multiLevelType w:val="hybridMultilevel"/>
    <w:tmpl w:val="92AAF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C81397"/>
    <w:multiLevelType w:val="hybridMultilevel"/>
    <w:tmpl w:val="98E04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F309B1"/>
    <w:multiLevelType w:val="hybridMultilevel"/>
    <w:tmpl w:val="1B54E4B2"/>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nsid w:val="3E157915"/>
    <w:multiLevelType w:val="hybridMultilevel"/>
    <w:tmpl w:val="E4A649AC"/>
    <w:lvl w:ilvl="0" w:tplc="B5CE55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6053A6"/>
    <w:multiLevelType w:val="hybridMultilevel"/>
    <w:tmpl w:val="95AEB8D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2DD421D"/>
    <w:multiLevelType w:val="hybridMultilevel"/>
    <w:tmpl w:val="4F6AF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8F25DA"/>
    <w:multiLevelType w:val="hybridMultilevel"/>
    <w:tmpl w:val="A14A368A"/>
    <w:lvl w:ilvl="0" w:tplc="0419000D">
      <w:start w:val="1"/>
      <w:numFmt w:val="bullet"/>
      <w:lvlText w:val=""/>
      <w:lvlJc w:val="left"/>
      <w:pPr>
        <w:ind w:left="1490" w:hanging="360"/>
      </w:pPr>
      <w:rPr>
        <w:rFonts w:ascii="Wingdings" w:hAnsi="Wingdings"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6">
    <w:nsid w:val="60F01444"/>
    <w:multiLevelType w:val="hybridMultilevel"/>
    <w:tmpl w:val="57AAA740"/>
    <w:lvl w:ilvl="0" w:tplc="D97282E0">
      <w:start w:val="1"/>
      <w:numFmt w:val="bullet"/>
      <w:lvlText w:val="□"/>
      <w:lvlJc w:val="left"/>
      <w:pPr>
        <w:ind w:left="2160" w:hanging="360"/>
      </w:pPr>
      <w:rPr>
        <w:rFonts w:ascii="SimSun" w:eastAsia="SimSun" w:hAnsi="SimSun" w:hint="eastAsi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676C5BB6"/>
    <w:multiLevelType w:val="hybridMultilevel"/>
    <w:tmpl w:val="88E09F4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7A28270D"/>
    <w:multiLevelType w:val="hybridMultilevel"/>
    <w:tmpl w:val="B2B080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774DCE"/>
    <w:multiLevelType w:val="hybridMultilevel"/>
    <w:tmpl w:val="2DBCD9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8"/>
  </w:num>
  <w:num w:numId="2">
    <w:abstractNumId w:val="4"/>
  </w:num>
  <w:num w:numId="3">
    <w:abstractNumId w:val="7"/>
  </w:num>
  <w:num w:numId="4">
    <w:abstractNumId w:val="17"/>
  </w:num>
  <w:num w:numId="5">
    <w:abstractNumId w:val="14"/>
  </w:num>
  <w:num w:numId="6">
    <w:abstractNumId w:val="3"/>
  </w:num>
  <w:num w:numId="7">
    <w:abstractNumId w:val="11"/>
  </w:num>
  <w:num w:numId="8">
    <w:abstractNumId w:val="13"/>
  </w:num>
  <w:num w:numId="9">
    <w:abstractNumId w:val="0"/>
  </w:num>
  <w:num w:numId="10">
    <w:abstractNumId w:val="9"/>
  </w:num>
  <w:num w:numId="11">
    <w:abstractNumId w:val="15"/>
  </w:num>
  <w:num w:numId="12">
    <w:abstractNumId w:val="8"/>
  </w:num>
  <w:num w:numId="13">
    <w:abstractNumId w:val="16"/>
  </w:num>
  <w:num w:numId="14">
    <w:abstractNumId w:val="5"/>
  </w:num>
  <w:num w:numId="15">
    <w:abstractNumId w:val="2"/>
  </w:num>
  <w:num w:numId="16">
    <w:abstractNumId w:val="10"/>
  </w:num>
  <w:num w:numId="17">
    <w:abstractNumId w:val="6"/>
  </w:num>
  <w:num w:numId="18">
    <w:abstractNumId w:val="1"/>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5892"/>
    <w:rsid w:val="00023054"/>
    <w:rsid w:val="000A2CFE"/>
    <w:rsid w:val="000C12DC"/>
    <w:rsid w:val="000D7381"/>
    <w:rsid w:val="00161BE7"/>
    <w:rsid w:val="00191575"/>
    <w:rsid w:val="001A0270"/>
    <w:rsid w:val="00202F61"/>
    <w:rsid w:val="0021136A"/>
    <w:rsid w:val="00224B7B"/>
    <w:rsid w:val="00233B39"/>
    <w:rsid w:val="002764CC"/>
    <w:rsid w:val="00280FBB"/>
    <w:rsid w:val="00291816"/>
    <w:rsid w:val="002B4CC8"/>
    <w:rsid w:val="002C3F4F"/>
    <w:rsid w:val="002C6A6F"/>
    <w:rsid w:val="002D1E2F"/>
    <w:rsid w:val="003037B3"/>
    <w:rsid w:val="00394798"/>
    <w:rsid w:val="003C4A10"/>
    <w:rsid w:val="003D1B34"/>
    <w:rsid w:val="004018C8"/>
    <w:rsid w:val="004150B5"/>
    <w:rsid w:val="00447BB0"/>
    <w:rsid w:val="00481B6E"/>
    <w:rsid w:val="004B70C6"/>
    <w:rsid w:val="00506245"/>
    <w:rsid w:val="00521487"/>
    <w:rsid w:val="005343F4"/>
    <w:rsid w:val="0055136C"/>
    <w:rsid w:val="005B53AF"/>
    <w:rsid w:val="005C472F"/>
    <w:rsid w:val="005D0464"/>
    <w:rsid w:val="00601E43"/>
    <w:rsid w:val="0062331C"/>
    <w:rsid w:val="006505DA"/>
    <w:rsid w:val="0066277C"/>
    <w:rsid w:val="00692A2F"/>
    <w:rsid w:val="006A63D7"/>
    <w:rsid w:val="006B5892"/>
    <w:rsid w:val="00703381"/>
    <w:rsid w:val="007434E7"/>
    <w:rsid w:val="00795C23"/>
    <w:rsid w:val="00795F2E"/>
    <w:rsid w:val="007A7835"/>
    <w:rsid w:val="007B7C66"/>
    <w:rsid w:val="008138BB"/>
    <w:rsid w:val="00823F45"/>
    <w:rsid w:val="00870EA0"/>
    <w:rsid w:val="008B5429"/>
    <w:rsid w:val="008F2117"/>
    <w:rsid w:val="008F3E21"/>
    <w:rsid w:val="00931FD1"/>
    <w:rsid w:val="00952B84"/>
    <w:rsid w:val="009603BE"/>
    <w:rsid w:val="00994397"/>
    <w:rsid w:val="009A16E8"/>
    <w:rsid w:val="009E4A1C"/>
    <w:rsid w:val="00A31493"/>
    <w:rsid w:val="00A65497"/>
    <w:rsid w:val="00A9397B"/>
    <w:rsid w:val="00A95EBA"/>
    <w:rsid w:val="00AD141C"/>
    <w:rsid w:val="00AE4F3E"/>
    <w:rsid w:val="00B22F17"/>
    <w:rsid w:val="00B24C0A"/>
    <w:rsid w:val="00BA3645"/>
    <w:rsid w:val="00BB3796"/>
    <w:rsid w:val="00BD035A"/>
    <w:rsid w:val="00BF31C7"/>
    <w:rsid w:val="00C25538"/>
    <w:rsid w:val="00C97886"/>
    <w:rsid w:val="00CA1FE0"/>
    <w:rsid w:val="00CC4207"/>
    <w:rsid w:val="00CE4CE0"/>
    <w:rsid w:val="00CF729F"/>
    <w:rsid w:val="00D23B94"/>
    <w:rsid w:val="00D6233D"/>
    <w:rsid w:val="00D76ABA"/>
    <w:rsid w:val="00DA3460"/>
    <w:rsid w:val="00E268BD"/>
    <w:rsid w:val="00E31DF4"/>
    <w:rsid w:val="00E3572A"/>
    <w:rsid w:val="00EA1A6F"/>
    <w:rsid w:val="00EA1B64"/>
    <w:rsid w:val="00EC7BFF"/>
    <w:rsid w:val="00ED0235"/>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title3">
    <w:name w:val="msotitle3"/>
    <w:rsid w:val="006B5892"/>
    <w:pPr>
      <w:spacing w:after="0" w:line="285" w:lineRule="auto"/>
    </w:pPr>
    <w:rPr>
      <w:rFonts w:ascii="Monotype Corsiva" w:eastAsia="Times New Roman" w:hAnsi="Monotype Corsiva" w:cs="Times New Roman"/>
      <w:color w:val="000000"/>
      <w:kern w:val="28"/>
      <w:sz w:val="52"/>
      <w:szCs w:val="40"/>
    </w:rPr>
  </w:style>
  <w:style w:type="paragraph" w:styleId="a3">
    <w:name w:val="Balloon Text"/>
    <w:basedOn w:val="a"/>
    <w:link w:val="a4"/>
    <w:uiPriority w:val="99"/>
    <w:semiHidden/>
    <w:unhideWhenUsed/>
    <w:rsid w:val="006B58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5892"/>
    <w:rPr>
      <w:rFonts w:ascii="Tahoma" w:hAnsi="Tahoma" w:cs="Tahoma"/>
      <w:sz w:val="16"/>
      <w:szCs w:val="16"/>
    </w:rPr>
  </w:style>
  <w:style w:type="paragraph" w:styleId="a5">
    <w:name w:val="header"/>
    <w:basedOn w:val="a"/>
    <w:link w:val="a6"/>
    <w:uiPriority w:val="99"/>
    <w:unhideWhenUsed/>
    <w:rsid w:val="006B58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5892"/>
  </w:style>
  <w:style w:type="paragraph" w:styleId="a7">
    <w:name w:val="footer"/>
    <w:basedOn w:val="a"/>
    <w:link w:val="a8"/>
    <w:uiPriority w:val="99"/>
    <w:unhideWhenUsed/>
    <w:rsid w:val="006B58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5892"/>
  </w:style>
  <w:style w:type="paragraph" w:styleId="a9">
    <w:name w:val="List Paragraph"/>
    <w:basedOn w:val="a"/>
    <w:uiPriority w:val="34"/>
    <w:qFormat/>
    <w:rsid w:val="008F3E21"/>
    <w:pPr>
      <w:ind w:left="720"/>
      <w:contextualSpacing/>
    </w:pPr>
    <w:rPr>
      <w:rFonts w:eastAsiaTheme="minorHAnsi"/>
      <w:lang w:eastAsia="en-US"/>
    </w:rPr>
  </w:style>
  <w:style w:type="character" w:customStyle="1" w:styleId="FontStyle75">
    <w:name w:val="Font Style75"/>
    <w:uiPriority w:val="99"/>
    <w:rsid w:val="008B5429"/>
    <w:rPr>
      <w:rFonts w:ascii="Times New Roman" w:hAnsi="Times New Roman" w:cs="Times New Roman"/>
      <w:sz w:val="22"/>
      <w:szCs w:val="22"/>
    </w:rPr>
  </w:style>
  <w:style w:type="character" w:customStyle="1" w:styleId="FontStyle76">
    <w:name w:val="Font Style76"/>
    <w:uiPriority w:val="99"/>
    <w:rsid w:val="008B5429"/>
    <w:rPr>
      <w:rFonts w:ascii="Times New Roman" w:hAnsi="Times New Roman" w:cs="Times New Roman"/>
      <w:sz w:val="22"/>
      <w:szCs w:val="22"/>
    </w:rPr>
  </w:style>
  <w:style w:type="character" w:styleId="aa">
    <w:name w:val="Hyperlink"/>
    <w:basedOn w:val="a0"/>
    <w:uiPriority w:val="99"/>
    <w:unhideWhenUsed/>
    <w:rsid w:val="00952B84"/>
    <w:rPr>
      <w:color w:val="0000FF" w:themeColor="hyperlink"/>
      <w:u w:val="single"/>
    </w:rPr>
  </w:style>
  <w:style w:type="table" w:styleId="ab">
    <w:name w:val="Table Grid"/>
    <w:basedOn w:val="a1"/>
    <w:uiPriority w:val="59"/>
    <w:rsid w:val="00A939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6z0">
    <w:name w:val="WW8Num6z0"/>
    <w:rsid w:val="00870EA0"/>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indflower.spb.ru/ke/common/reglaments/brainlaws.html" TargetMode="External"/><Relationship Id="rId3" Type="http://schemas.microsoft.com/office/2007/relationships/stylesWithEffects" Target="stylesWithEffects.xml"/><Relationship Id="rId21" Type="http://schemas.openxmlformats.org/officeDocument/2006/relationships/hyperlink" Target="http://www.krylenko.com/chgk/games/brain-ring.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stavedu.ru/index.php3?r=n&amp;s=1&amp;d=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basketbowling.ru/profiles/date/metodika-provedeniya-breyn-ringa.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9</Pages>
  <Words>1812</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29</cp:revision>
  <cp:lastPrinted>2013-04-24T02:15:00Z</cp:lastPrinted>
  <dcterms:created xsi:type="dcterms:W3CDTF">2012-05-22T15:39:00Z</dcterms:created>
  <dcterms:modified xsi:type="dcterms:W3CDTF">2025-09-20T15:08:00Z</dcterms:modified>
</cp:coreProperties>
</file>